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1EB7" w14:textId="77777777" w:rsidR="00E00F44" w:rsidRPr="00E00F44"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alibri Light" w:hAnsi="Calibri Light" w:cs="Calibri Light"/>
          <w:b/>
          <w:bCs/>
        </w:rPr>
      </w:pPr>
    </w:p>
    <w:p w14:paraId="3FB83503" w14:textId="77777777" w:rsidR="00E00F44" w:rsidRPr="00377116"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Theme="minorHAnsi" w:hAnsiTheme="minorHAnsi" w:cstheme="minorHAnsi"/>
          <w:b/>
          <w:bCs/>
        </w:rPr>
      </w:pPr>
    </w:p>
    <w:p w14:paraId="331EEDAB" w14:textId="77777777" w:rsidR="00846B51" w:rsidRPr="002A14EB" w:rsidRDefault="00846B51" w:rsidP="00846B51">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FF0000"/>
          <w:sz w:val="32"/>
          <w:szCs w:val="24"/>
        </w:rPr>
      </w:pPr>
      <w:r w:rsidRPr="002A14EB">
        <w:rPr>
          <w:rFonts w:ascii="Corbel" w:hAnsi="Corbel" w:cstheme="minorHAnsi"/>
          <w:b/>
          <w:bCs/>
          <w:color w:val="FF0000"/>
          <w:sz w:val="32"/>
          <w:szCs w:val="24"/>
        </w:rPr>
        <w:t>CADRE DE REPONSE</w:t>
      </w:r>
    </w:p>
    <w:p w14:paraId="18D68876" w14:textId="7CF244DB" w:rsidR="00E00F44" w:rsidRPr="002A14EB" w:rsidRDefault="00CE6E6A"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FF0000"/>
          <w:sz w:val="32"/>
          <w:szCs w:val="24"/>
        </w:rPr>
      </w:pPr>
      <w:r w:rsidRPr="002A14EB">
        <w:rPr>
          <w:rFonts w:ascii="Corbel" w:hAnsi="Corbel" w:cstheme="minorHAnsi"/>
          <w:b/>
          <w:bCs/>
          <w:color w:val="FF0000"/>
          <w:sz w:val="32"/>
          <w:szCs w:val="24"/>
        </w:rPr>
        <w:t xml:space="preserve">MARCHE DE </w:t>
      </w:r>
      <w:r w:rsidR="00842522" w:rsidRPr="002A14EB">
        <w:rPr>
          <w:rFonts w:ascii="Corbel" w:hAnsi="Corbel" w:cstheme="minorHAnsi"/>
          <w:b/>
          <w:bCs/>
          <w:color w:val="FF0000"/>
          <w:sz w:val="32"/>
          <w:szCs w:val="24"/>
        </w:rPr>
        <w:t>PRESTATIONS DE SERVICE</w:t>
      </w:r>
    </w:p>
    <w:p w14:paraId="793DDE92" w14:textId="77777777" w:rsidR="00E00F44" w:rsidRPr="00C164AD"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18"/>
          <w:szCs w:val="14"/>
        </w:rPr>
      </w:pPr>
    </w:p>
    <w:p w14:paraId="559080B9"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Personne publique :</w:t>
      </w:r>
    </w:p>
    <w:p w14:paraId="23A71273" w14:textId="77777777" w:rsidR="00E00F44" w:rsidRPr="00C164AD"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18"/>
          <w:szCs w:val="18"/>
        </w:rPr>
      </w:pPr>
    </w:p>
    <w:p w14:paraId="5B7B8611"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CENTRE HOSPITALIER UNIVERSITAIRE DE MONTPELLIER</w:t>
      </w:r>
    </w:p>
    <w:p w14:paraId="46DDF48B" w14:textId="54B2F2FF" w:rsidR="00E00F44" w:rsidRPr="002A14EB" w:rsidRDefault="00E00F44" w:rsidP="00C164AD">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ETABLISSEMENT SUPPORT DU GHT DE L’EST HERAULT ET DU SUD AVEYRON</w:t>
      </w:r>
    </w:p>
    <w:p w14:paraId="4BFB4FDD"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___________________________________________________</w:t>
      </w:r>
    </w:p>
    <w:p w14:paraId="0333A330" w14:textId="77777777" w:rsidR="00E00F44" w:rsidRPr="00C164AD"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18"/>
          <w:szCs w:val="18"/>
        </w:rPr>
      </w:pPr>
    </w:p>
    <w:p w14:paraId="6F080A01"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Objet de la consultation :</w:t>
      </w:r>
    </w:p>
    <w:p w14:paraId="2274B098" w14:textId="77777777" w:rsidR="00E00F44" w:rsidRPr="00C164AD"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18"/>
          <w:szCs w:val="18"/>
        </w:rPr>
      </w:pPr>
    </w:p>
    <w:p w14:paraId="71A774BB" w14:textId="2CD43756"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0070C0"/>
          <w:sz w:val="24"/>
          <w:szCs w:val="24"/>
        </w:rPr>
      </w:pPr>
      <w:r w:rsidRPr="002A14EB">
        <w:rPr>
          <w:rFonts w:ascii="Corbel" w:hAnsi="Corbel" w:cstheme="minorHAnsi"/>
          <w:b/>
          <w:bCs/>
          <w:color w:val="0070C0"/>
          <w:sz w:val="24"/>
          <w:szCs w:val="24"/>
        </w:rPr>
        <w:t xml:space="preserve">AFFAIRE </w:t>
      </w:r>
      <w:r w:rsidR="007551BB">
        <w:rPr>
          <w:rFonts w:ascii="Corbel" w:hAnsi="Corbel" w:cstheme="minorHAnsi"/>
          <w:b/>
          <w:bCs/>
          <w:color w:val="0070C0"/>
          <w:sz w:val="24"/>
          <w:szCs w:val="24"/>
        </w:rPr>
        <w:t>26A0025</w:t>
      </w:r>
    </w:p>
    <w:p w14:paraId="40362F02" w14:textId="77777777" w:rsidR="00E00F44" w:rsidRPr="00C164AD"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18"/>
          <w:szCs w:val="18"/>
        </w:rPr>
      </w:pPr>
    </w:p>
    <w:p w14:paraId="5BC07C1B" w14:textId="52502EAB" w:rsidR="00E00F44" w:rsidRPr="007551BB" w:rsidRDefault="007551BB" w:rsidP="007551BB">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0070C0"/>
          <w:sz w:val="24"/>
          <w:szCs w:val="24"/>
        </w:rPr>
      </w:pPr>
      <w:r>
        <w:rPr>
          <w:rFonts w:ascii="Corbel" w:hAnsi="Corbel" w:cstheme="minorHAnsi"/>
          <w:b/>
          <w:bCs/>
          <w:color w:val="0070C0"/>
          <w:sz w:val="24"/>
          <w:szCs w:val="24"/>
        </w:rPr>
        <w:t>FOURNITURE, POSE OU REMPLACEMENT DE BARRIERES AUTOMATIQUES, DE BORNES HYDRAULIQUES, D’ARCEAUX AUTOMATIQUES ET DE LEURS EQUIPEMENTS ANNEXES, FOURNITURE DE PIECES DETACHEES ASSOCIEES, MAINTENANCE ET FORMATION SUR L’ENSEMBLE DES INSTALLATIONS POUR LE CHU DE MONTPELLIER, ETABLISSEMENT SUPPORT DU GROUPEMENT HOSPITALIER DE TERRITOIRE « EST-HERAULT ET SUD-AVEYRON » (GHT EHSA)</w:t>
      </w:r>
    </w:p>
    <w:p w14:paraId="0266001D"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____________________</w:t>
      </w:r>
    </w:p>
    <w:p w14:paraId="1E1F0605" w14:textId="77777777" w:rsidR="00E00F44" w:rsidRPr="00C164AD"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18"/>
          <w:szCs w:val="18"/>
        </w:rPr>
      </w:pPr>
    </w:p>
    <w:p w14:paraId="5676838E" w14:textId="3750AC8F" w:rsidR="0059517C" w:rsidRPr="002A14EB" w:rsidRDefault="0059517C"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r w:rsidRPr="002A14EB">
        <w:rPr>
          <w:rFonts w:ascii="Corbel" w:hAnsi="Corbel" w:cstheme="minorHAnsi"/>
          <w:b/>
          <w:bCs/>
          <w:sz w:val="24"/>
          <w:szCs w:val="24"/>
        </w:rPr>
        <w:t xml:space="preserve">VALEUR TECHNIQUE DE L’OFFRE APPRECIEE EN FONCTION DE LA NOTE METHODOLOGIQUE ET ORGANISATIONNELLE FOURNIE </w:t>
      </w:r>
      <w:r w:rsidR="00F400DD" w:rsidRPr="002A14EB">
        <w:rPr>
          <w:rFonts w:ascii="Corbel" w:hAnsi="Corbel" w:cstheme="minorHAnsi"/>
          <w:b/>
          <w:bCs/>
          <w:sz w:val="24"/>
          <w:szCs w:val="24"/>
        </w:rPr>
        <w:t>(CRI</w:t>
      </w:r>
      <w:r w:rsidRPr="002A14EB">
        <w:rPr>
          <w:rFonts w:ascii="Corbel" w:hAnsi="Corbel" w:cstheme="minorHAnsi"/>
          <w:b/>
          <w:bCs/>
          <w:sz w:val="24"/>
          <w:szCs w:val="24"/>
        </w:rPr>
        <w:t>TERE 1)</w:t>
      </w:r>
      <w:r w:rsidRPr="002A14EB">
        <w:rPr>
          <w:rFonts w:ascii="Corbel" w:hAnsi="Corbel"/>
          <w:sz w:val="24"/>
          <w:szCs w:val="24"/>
        </w:rPr>
        <w:t xml:space="preserve"> </w:t>
      </w:r>
    </w:p>
    <w:p w14:paraId="1BA1AF83" w14:textId="77777777" w:rsidR="0059517C" w:rsidRPr="00C164AD" w:rsidRDefault="0059517C"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18"/>
          <w:szCs w:val="18"/>
        </w:rPr>
      </w:pPr>
    </w:p>
    <w:p w14:paraId="24D6EEA9" w14:textId="168EC2D2" w:rsidR="0059517C" w:rsidRPr="002A14EB" w:rsidRDefault="0059517C"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r w:rsidRPr="002A14EB">
        <w:rPr>
          <w:rFonts w:ascii="Corbel" w:hAnsi="Corbel" w:cstheme="minorHAnsi"/>
          <w:b/>
          <w:bCs/>
          <w:sz w:val="24"/>
          <w:szCs w:val="24"/>
        </w:rPr>
        <w:t>PRIX (CRITERE 2)</w:t>
      </w:r>
      <w:r w:rsidRPr="002A14EB">
        <w:rPr>
          <w:rFonts w:ascii="Corbel" w:hAnsi="Corbel"/>
          <w:sz w:val="24"/>
          <w:szCs w:val="24"/>
        </w:rPr>
        <w:t xml:space="preserve"> </w:t>
      </w:r>
    </w:p>
    <w:p w14:paraId="343D37BC" w14:textId="3A4BA411" w:rsidR="00377116" w:rsidRPr="00C164AD" w:rsidRDefault="00377116"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18"/>
          <w:szCs w:val="18"/>
        </w:rPr>
      </w:pPr>
    </w:p>
    <w:p w14:paraId="7B484F68" w14:textId="0127AE74" w:rsidR="008D6C19" w:rsidRPr="002A14EB" w:rsidRDefault="00377116"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r w:rsidRPr="002A14EB">
        <w:rPr>
          <w:rFonts w:ascii="Corbel" w:hAnsi="Corbel" w:cstheme="minorHAnsi"/>
          <w:b/>
          <w:bCs/>
          <w:sz w:val="24"/>
          <w:szCs w:val="24"/>
        </w:rPr>
        <w:t>DEMARCHE ENVIRONNEMENTALE</w:t>
      </w:r>
      <w:r w:rsidR="00133088">
        <w:rPr>
          <w:rFonts w:ascii="Corbel" w:hAnsi="Corbel" w:cstheme="minorHAnsi"/>
          <w:b/>
          <w:bCs/>
          <w:sz w:val="24"/>
          <w:szCs w:val="24"/>
        </w:rPr>
        <w:t xml:space="preserve"> : </w:t>
      </w:r>
      <w:r w:rsidR="00C164AD">
        <w:rPr>
          <w:rFonts w:ascii="Corbel" w:hAnsi="Corbel" w:cstheme="minorHAnsi"/>
          <w:b/>
          <w:bCs/>
          <w:sz w:val="24"/>
          <w:szCs w:val="24"/>
        </w:rPr>
        <w:t xml:space="preserve">GESTION DES PIECES DETACHEES DEFECTUEUSES REMPLACEES ET REPRISES (ELIMINATION DANS DES FILIERES DECHETS RESPECTUEUSES DE L’ENVIRONNEMENT, RECYCLAGE ET/OU REUTILISATION) </w:t>
      </w:r>
      <w:r w:rsidR="00133088">
        <w:rPr>
          <w:rFonts w:ascii="Corbel" w:hAnsi="Corbel" w:cstheme="minorHAnsi"/>
          <w:b/>
          <w:bCs/>
          <w:sz w:val="24"/>
          <w:szCs w:val="24"/>
        </w:rPr>
        <w:t>ET DISPOSITONS POUR LIMITER LES EMISSIONS DE CO2 LIEES AU TRANSPORT DANS LE CADRE DU MARCHE</w:t>
      </w:r>
      <w:r w:rsidRPr="002A14EB">
        <w:rPr>
          <w:rFonts w:ascii="Corbel" w:hAnsi="Corbel" w:cstheme="minorHAnsi"/>
          <w:b/>
          <w:bCs/>
          <w:sz w:val="24"/>
          <w:szCs w:val="24"/>
        </w:rPr>
        <w:t xml:space="preserve"> (CRITERE 3)</w:t>
      </w:r>
      <w:r w:rsidR="008D6C19" w:rsidRPr="002A14EB">
        <w:rPr>
          <w:rFonts w:ascii="Corbel" w:hAnsi="Corbel"/>
          <w:sz w:val="24"/>
          <w:szCs w:val="24"/>
        </w:rPr>
        <w:t xml:space="preserve"> </w:t>
      </w:r>
    </w:p>
    <w:p w14:paraId="725F0DB7" w14:textId="77777777" w:rsidR="008D6C19" w:rsidRPr="00C164AD" w:rsidRDefault="008D6C19"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18"/>
          <w:szCs w:val="18"/>
        </w:rPr>
      </w:pPr>
    </w:p>
    <w:p w14:paraId="369AFE8A" w14:textId="004FF8C1" w:rsidR="008D6C19" w:rsidRPr="002A14EB" w:rsidRDefault="008D6C19"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r w:rsidRPr="002A14EB">
        <w:rPr>
          <w:rFonts w:ascii="Corbel" w:hAnsi="Corbel" w:cstheme="minorHAnsi"/>
          <w:b/>
          <w:bCs/>
          <w:sz w:val="24"/>
          <w:szCs w:val="24"/>
        </w:rPr>
        <w:t>ASPECT QUA</w:t>
      </w:r>
      <w:r w:rsidR="00133088">
        <w:rPr>
          <w:rFonts w:ascii="Corbel" w:hAnsi="Corbel" w:cstheme="minorHAnsi"/>
          <w:b/>
          <w:bCs/>
          <w:sz w:val="24"/>
          <w:szCs w:val="24"/>
        </w:rPr>
        <w:t>NT</w:t>
      </w:r>
      <w:r w:rsidRPr="002A14EB">
        <w:rPr>
          <w:rFonts w:ascii="Corbel" w:hAnsi="Corbel" w:cstheme="minorHAnsi"/>
          <w:b/>
          <w:bCs/>
          <w:sz w:val="24"/>
          <w:szCs w:val="24"/>
        </w:rPr>
        <w:t>ITATIF DE LA DEMARCHE D’INSERTION SOCIALE</w:t>
      </w:r>
      <w:r w:rsidR="00133088">
        <w:rPr>
          <w:rFonts w:ascii="Corbel" w:hAnsi="Corbel" w:cstheme="minorHAnsi"/>
          <w:b/>
          <w:bCs/>
          <w:sz w:val="24"/>
          <w:szCs w:val="24"/>
        </w:rPr>
        <w:t xml:space="preserve"> : PROPOSITION D’UN NOMBRE D’HEURES D’INSERTION SOCIALE </w:t>
      </w:r>
      <w:r w:rsidRPr="002A14EB">
        <w:rPr>
          <w:rFonts w:ascii="Corbel" w:hAnsi="Corbel" w:cstheme="minorHAnsi"/>
          <w:b/>
          <w:bCs/>
          <w:sz w:val="24"/>
          <w:szCs w:val="24"/>
        </w:rPr>
        <w:t>(CRITERE 4)</w:t>
      </w:r>
      <w:r w:rsidRPr="002A14EB">
        <w:rPr>
          <w:rFonts w:ascii="Corbel" w:hAnsi="Corbel"/>
          <w:sz w:val="24"/>
          <w:szCs w:val="24"/>
        </w:rPr>
        <w:t xml:space="preserve"> </w:t>
      </w:r>
    </w:p>
    <w:p w14:paraId="44B99949" w14:textId="77777777" w:rsidR="00377116" w:rsidRPr="002A14EB" w:rsidRDefault="00377116" w:rsidP="0059517C">
      <w:pPr>
        <w:keepNext/>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68FE94A9" w14:textId="115297C4"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32DCB668" w14:textId="15EC2860" w:rsidR="002A14EB" w:rsidRPr="002A14EB" w:rsidRDefault="00E00F44" w:rsidP="007551BB">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 xml:space="preserve">Le candidat peut compléter </w:t>
      </w:r>
      <w:r w:rsidR="00883E58">
        <w:rPr>
          <w:rFonts w:ascii="Corbel" w:hAnsi="Corbel" w:cstheme="minorHAnsi"/>
          <w:b/>
          <w:bCs/>
          <w:sz w:val="24"/>
          <w:szCs w:val="24"/>
        </w:rPr>
        <w:t>sa réponse</w:t>
      </w:r>
      <w:r w:rsidRPr="002A14EB">
        <w:rPr>
          <w:rFonts w:ascii="Corbel" w:hAnsi="Corbel" w:cstheme="minorHAnsi"/>
          <w:b/>
          <w:bCs/>
          <w:sz w:val="24"/>
          <w:szCs w:val="24"/>
        </w:rPr>
        <w:t xml:space="preserve"> avec tous les documents, notes, plans ou schémas qu’il juge nécessaires à la compréhension de son offre</w:t>
      </w:r>
    </w:p>
    <w:p w14:paraId="15866F13"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615FFBA0"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Calibri Light"/>
          <w:b/>
          <w:bCs/>
          <w:sz w:val="24"/>
          <w:szCs w:val="24"/>
        </w:rPr>
      </w:pPr>
    </w:p>
    <w:p w14:paraId="1756C8DF" w14:textId="77777777" w:rsidR="00ED729F" w:rsidRDefault="00ED729F" w:rsidP="00E00F44">
      <w:pPr>
        <w:widowControl/>
        <w:autoSpaceDE/>
        <w:autoSpaceDN/>
        <w:adjustRightInd/>
        <w:spacing w:after="160" w:line="259" w:lineRule="auto"/>
        <w:rPr>
          <w:rFonts w:ascii="Corbel" w:hAnsi="Corbel"/>
          <w:color w:val="0070C0"/>
          <w:sz w:val="24"/>
          <w:szCs w:val="24"/>
        </w:rPr>
      </w:pPr>
    </w:p>
    <w:p w14:paraId="3A450D28" w14:textId="004CA4B1" w:rsidR="00E00F44" w:rsidRPr="002A14EB" w:rsidRDefault="002A14EB" w:rsidP="00E00F44">
      <w:pPr>
        <w:widowControl/>
        <w:autoSpaceDE/>
        <w:autoSpaceDN/>
        <w:adjustRightInd/>
        <w:spacing w:after="160" w:line="259" w:lineRule="auto"/>
        <w:rPr>
          <w:rFonts w:ascii="Corbel" w:hAnsi="Corbel"/>
          <w:color w:val="0070C0"/>
          <w:sz w:val="24"/>
          <w:szCs w:val="24"/>
          <w:highlight w:val="lightGray"/>
        </w:rPr>
      </w:pPr>
      <w:r w:rsidRPr="002A14EB">
        <w:rPr>
          <w:rFonts w:ascii="Corbel" w:hAnsi="Corbel"/>
          <w:i/>
          <w:noProof/>
          <w:color w:val="0070C0"/>
          <w:sz w:val="24"/>
          <w:szCs w:val="24"/>
        </w:rPr>
        <w:lastRenderedPageBreak/>
        <mc:AlternateContent>
          <mc:Choice Requires="wps">
            <w:drawing>
              <wp:anchor distT="45720" distB="45720" distL="114300" distR="114300" simplePos="0" relativeHeight="251654144" behindDoc="0" locked="0" layoutInCell="1" allowOverlap="1" wp14:anchorId="3372D46E" wp14:editId="6F32DC5D">
                <wp:simplePos x="0" y="0"/>
                <wp:positionH relativeFrom="margin">
                  <wp:posOffset>-621665</wp:posOffset>
                </wp:positionH>
                <wp:positionV relativeFrom="paragraph">
                  <wp:posOffset>378460</wp:posOffset>
                </wp:positionV>
                <wp:extent cx="6818630" cy="770890"/>
                <wp:effectExtent l="0" t="0" r="20320" b="10160"/>
                <wp:wrapSquare wrapText="bothSides"/>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8630" cy="770890"/>
                        </a:xfrm>
                        <a:prstGeom prst="rect">
                          <a:avLst/>
                        </a:prstGeom>
                        <a:solidFill>
                          <a:srgbClr val="D8D8D8"/>
                        </a:solidFill>
                        <a:ln w="9525">
                          <a:solidFill>
                            <a:srgbClr val="000000"/>
                          </a:solidFill>
                          <a:miter lim="800000"/>
                          <a:headEnd/>
                          <a:tailEnd/>
                        </a:ln>
                      </wps:spPr>
                      <wps:txbx>
                        <w:txbxContent>
                          <w:p w14:paraId="641C9090" w14:textId="77777777" w:rsidR="00E00F44" w:rsidRDefault="00E00F44" w:rsidP="00E00F44">
                            <w:pPr>
                              <w:ind w:left="-540"/>
                              <w:jc w:val="center"/>
                              <w:rPr>
                                <w:b/>
                                <w:bCs/>
                                <w:u w:val="single"/>
                              </w:rPr>
                            </w:pPr>
                          </w:p>
                          <w:p w14:paraId="4E7C8C77" w14:textId="0E04F824" w:rsidR="00E00F44" w:rsidRPr="002A14EB" w:rsidRDefault="00377116" w:rsidP="00367A28">
                            <w:pPr>
                              <w:ind w:left="-540" w:firstLine="540"/>
                              <w:jc w:val="center"/>
                              <w:rPr>
                                <w:rFonts w:ascii="Corbel" w:hAnsi="Corbel" w:cstheme="minorHAnsi"/>
                                <w:b/>
                                <w:bCs/>
                                <w:sz w:val="28"/>
                                <w:u w:val="single"/>
                              </w:rPr>
                            </w:pPr>
                            <w:r w:rsidRPr="002A14EB">
                              <w:rPr>
                                <w:rFonts w:ascii="Corbel" w:hAnsi="Corbel" w:cstheme="minorHAnsi"/>
                                <w:b/>
                                <w:bCs/>
                                <w:sz w:val="28"/>
                                <w:u w:val="single"/>
                              </w:rPr>
                              <w:t>CRITERE 1 « </w:t>
                            </w:r>
                            <w:r w:rsidR="00367A28" w:rsidRPr="002A14EB">
                              <w:rPr>
                                <w:rFonts w:ascii="Corbel" w:hAnsi="Corbel" w:cstheme="minorHAnsi"/>
                                <w:b/>
                                <w:bCs/>
                                <w:sz w:val="28"/>
                                <w:u w:val="single"/>
                              </w:rPr>
                              <w:t>Valeur Technique de l’offre appréciée en fonction de la note méthodologique et organisationnelle fournie</w:t>
                            </w:r>
                            <w:r w:rsidR="003C265D" w:rsidRPr="002A14EB">
                              <w:rPr>
                                <w:rFonts w:ascii="Corbel" w:hAnsi="Corbel" w:cstheme="minorHAnsi"/>
                                <w:b/>
                                <w:bCs/>
                                <w:sz w:val="28"/>
                                <w:u w:val="single"/>
                              </w:rPr>
                              <w: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72D46E" id="_x0000_t202" coordsize="21600,21600" o:spt="202" path="m,l,21600r21600,l21600,xe">
                <v:stroke joinstyle="miter"/>
                <v:path gradientshapeok="t" o:connecttype="rect"/>
              </v:shapetype>
              <v:shape id="Zone de texte 5" o:spid="_x0000_s1026" type="#_x0000_t202" style="position:absolute;margin-left:-48.95pt;margin-top:29.8pt;width:536.9pt;height:60.7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" fillcolor="#d8d8d8">
                <v:textbox>
                  <w:txbxContent>
                    <w:p w14:paraId="641C9090" w14:textId="77777777" w:rsidR="00E00F44" w:rsidRDefault="00E00F44" w:rsidP="00E00F44">
                      <w:pPr>
                        <w:ind w:left="-540"/>
                        <w:jc w:val="center"/>
                        <w:rPr>
                          <w:b/>
                          <w:bCs/>
                          <w:u w:val="single"/>
                        </w:rPr>
                      </w:pPr>
                    </w:p>
                    <w:p w14:paraId="4E7C8C77" w14:textId="0E04F824" w:rsidR="00E00F44" w:rsidRPr="002A14EB" w:rsidRDefault="00377116" w:rsidP="00367A28">
                      <w:pPr>
                        <w:ind w:left="-540" w:firstLine="540"/>
                        <w:jc w:val="center"/>
                        <w:rPr>
                          <w:rFonts w:ascii="Corbel" w:hAnsi="Corbel" w:cstheme="minorHAnsi"/>
                          <w:b/>
                          <w:bCs/>
                          <w:sz w:val="28"/>
                          <w:u w:val="single"/>
                        </w:rPr>
                      </w:pPr>
                      <w:r w:rsidRPr="002A14EB">
                        <w:rPr>
                          <w:rFonts w:ascii="Corbel" w:hAnsi="Corbel" w:cstheme="minorHAnsi"/>
                          <w:b/>
                          <w:bCs/>
                          <w:sz w:val="28"/>
                          <w:u w:val="single"/>
                        </w:rPr>
                        <w:t>CRITERE 1 « </w:t>
                      </w:r>
                      <w:r w:rsidR="00367A28" w:rsidRPr="002A14EB">
                        <w:rPr>
                          <w:rFonts w:ascii="Corbel" w:hAnsi="Corbel" w:cstheme="minorHAnsi"/>
                          <w:b/>
                          <w:bCs/>
                          <w:sz w:val="28"/>
                          <w:u w:val="single"/>
                        </w:rPr>
                        <w:t>Valeur Technique de l’offre appréciée en fonction de la note méthodologique et organisationnelle fournie</w:t>
                      </w:r>
                      <w:r w:rsidR="003C265D" w:rsidRPr="002A14EB">
                        <w:rPr>
                          <w:rFonts w:ascii="Corbel" w:hAnsi="Corbel" w:cstheme="minorHAnsi"/>
                          <w:b/>
                          <w:bCs/>
                          <w:sz w:val="28"/>
                          <w:u w:val="single"/>
                        </w:rPr>
                        <w:t> »</w:t>
                      </w:r>
                    </w:p>
                  </w:txbxContent>
                </v:textbox>
                <w10:wrap type="square" anchorx="margin"/>
              </v:shape>
            </w:pict>
          </mc:Fallback>
        </mc:AlternateContent>
      </w:r>
    </w:p>
    <w:p w14:paraId="5AAA93ED" w14:textId="7348E703" w:rsidR="00544FC9" w:rsidRPr="002A14EB" w:rsidRDefault="00544FC9" w:rsidP="00E00F44">
      <w:pPr>
        <w:widowControl/>
        <w:autoSpaceDE/>
        <w:autoSpaceDN/>
        <w:adjustRightInd/>
        <w:spacing w:after="160" w:line="259" w:lineRule="auto"/>
        <w:rPr>
          <w:rFonts w:ascii="Corbel" w:hAnsi="Corbel"/>
          <w:color w:val="0070C0"/>
          <w:sz w:val="24"/>
          <w:szCs w:val="24"/>
          <w:highlight w:val="lightGray"/>
        </w:rPr>
      </w:pPr>
    </w:p>
    <w:p w14:paraId="1DF660A9" w14:textId="44BA9A12" w:rsidR="00133088" w:rsidRDefault="00133088" w:rsidP="00133088">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w:t>
      </w:r>
      <w:r>
        <w:rPr>
          <w:rFonts w:ascii="Corbel" w:hAnsi="Corbel"/>
          <w:b/>
          <w:sz w:val="24"/>
          <w:szCs w:val="24"/>
        </w:rPr>
        <w:t>1</w:t>
      </w:r>
      <w:r w:rsidRPr="002A14EB">
        <w:rPr>
          <w:rFonts w:ascii="Corbel" w:hAnsi="Corbel"/>
          <w:b/>
          <w:sz w:val="24"/>
          <w:szCs w:val="24"/>
        </w:rPr>
        <w:t xml:space="preserve"> </w:t>
      </w:r>
      <w:r>
        <w:rPr>
          <w:rFonts w:ascii="Corbel" w:hAnsi="Corbel"/>
          <w:b/>
          <w:sz w:val="24"/>
          <w:szCs w:val="24"/>
        </w:rPr>
        <w:t>–</w:t>
      </w:r>
      <w:r w:rsidRPr="002A14EB">
        <w:rPr>
          <w:rFonts w:ascii="Corbel" w:hAnsi="Corbel"/>
          <w:b/>
          <w:sz w:val="24"/>
          <w:szCs w:val="24"/>
        </w:rPr>
        <w:t xml:space="preserve"> </w:t>
      </w:r>
      <w:r>
        <w:rPr>
          <w:rFonts w:ascii="Corbel" w:hAnsi="Corbel"/>
          <w:b/>
          <w:sz w:val="24"/>
          <w:szCs w:val="24"/>
        </w:rPr>
        <w:t>Moyens humains mis à disposition dans le cadre du marché</w:t>
      </w:r>
    </w:p>
    <w:p w14:paraId="0FE6E2C1" w14:textId="77777777" w:rsidR="00133088" w:rsidRDefault="00133088" w:rsidP="00133088">
      <w:pPr>
        <w:jc w:val="both"/>
        <w:rPr>
          <w:rFonts w:ascii="Corbel" w:hAnsi="Corbel"/>
          <w:b/>
          <w:sz w:val="24"/>
          <w:szCs w:val="24"/>
        </w:rPr>
      </w:pPr>
    </w:p>
    <w:p w14:paraId="2795B1CC" w14:textId="77777777" w:rsidR="00133088" w:rsidRPr="002624F9" w:rsidRDefault="00133088" w:rsidP="00133088">
      <w:pPr>
        <w:jc w:val="both"/>
        <w:rPr>
          <w:rFonts w:ascii="Corbel" w:hAnsi="Corbel"/>
          <w:b/>
          <w:color w:val="FF0000"/>
          <w:szCs w:val="24"/>
        </w:rPr>
      </w:pPr>
      <w:r w:rsidRPr="002624F9">
        <w:rPr>
          <w:rFonts w:ascii="Corbel" w:hAnsi="Corbel"/>
          <w:b/>
          <w:color w:val="FF0000"/>
          <w:szCs w:val="24"/>
        </w:rPr>
        <w:t>Les certificats nominatifs de qualification des intervenants suivants devront être fournis :</w:t>
      </w:r>
    </w:p>
    <w:p w14:paraId="5CB8B830" w14:textId="77777777" w:rsidR="00133088" w:rsidRPr="00133088" w:rsidRDefault="00133088" w:rsidP="00133088">
      <w:pPr>
        <w:widowControl/>
        <w:numPr>
          <w:ilvl w:val="0"/>
          <w:numId w:val="7"/>
        </w:numPr>
        <w:autoSpaceDE/>
        <w:autoSpaceDN/>
        <w:adjustRightInd/>
        <w:jc w:val="both"/>
        <w:rPr>
          <w:rFonts w:ascii="Corbel" w:hAnsi="Corbel"/>
          <w:color w:val="FF0000"/>
        </w:rPr>
      </w:pPr>
      <w:r w:rsidRPr="00133088">
        <w:rPr>
          <w:rFonts w:ascii="Corbel" w:hAnsi="Corbel"/>
          <w:b/>
          <w:color w:val="FF0000"/>
        </w:rPr>
        <w:t>Habilitations électriques (BR – B2V)</w:t>
      </w:r>
      <w:r w:rsidRPr="00133088">
        <w:rPr>
          <w:rFonts w:ascii="Corbel" w:hAnsi="Corbel"/>
          <w:color w:val="FF0000"/>
        </w:rPr>
        <w:t xml:space="preserve"> </w:t>
      </w:r>
      <w:r w:rsidRPr="00133088">
        <w:rPr>
          <w:rFonts w:ascii="Corbel" w:hAnsi="Corbel"/>
          <w:b/>
          <w:color w:val="FF0000"/>
          <w:u w:val="single"/>
        </w:rPr>
        <w:t>en cours de validité</w:t>
      </w:r>
      <w:r w:rsidRPr="00133088">
        <w:rPr>
          <w:rFonts w:ascii="Corbel" w:hAnsi="Corbel"/>
          <w:color w:val="FF0000"/>
        </w:rPr>
        <w:t xml:space="preserve"> ou, à défaut, engagement du candidat à ce que ses intervenants soient habilités à la date de prise d’effet du marché.</w:t>
      </w:r>
    </w:p>
    <w:p w14:paraId="1275BACE" w14:textId="77777777" w:rsidR="00133088" w:rsidRPr="007269B0" w:rsidRDefault="00133088" w:rsidP="00133088">
      <w:pPr>
        <w:widowControl/>
        <w:autoSpaceDE/>
        <w:autoSpaceDN/>
        <w:adjustRightInd/>
        <w:ind w:left="720"/>
        <w:jc w:val="both"/>
        <w:rPr>
          <w:rFonts w:ascii="Corbel" w:hAnsi="Corbel"/>
          <w:color w:val="FF0000"/>
        </w:rPr>
      </w:pPr>
    </w:p>
    <w:p w14:paraId="498C3E76" w14:textId="77777777" w:rsidR="00133088" w:rsidRPr="00DC5992" w:rsidRDefault="00133088" w:rsidP="00133088">
      <w:pPr>
        <w:jc w:val="both"/>
        <w:rPr>
          <w:rFonts w:ascii="Corbel" w:hAnsi="Corbel"/>
          <w:b/>
          <w:sz w:val="24"/>
          <w:szCs w:val="24"/>
        </w:rPr>
      </w:pPr>
    </w:p>
    <w:p w14:paraId="2445159A" w14:textId="77777777" w:rsidR="00133088" w:rsidRPr="00A46028" w:rsidRDefault="00133088" w:rsidP="00133088">
      <w:pPr>
        <w:jc w:val="both"/>
        <w:rPr>
          <w:rFonts w:ascii="Corbel" w:hAnsi="Corbel"/>
          <w:b/>
          <w:i/>
          <w:color w:val="0070C0"/>
          <w:szCs w:val="24"/>
        </w:rPr>
      </w:pPr>
      <w:r w:rsidRPr="00A46028">
        <w:rPr>
          <w:rFonts w:ascii="Corbel" w:hAnsi="Corbel"/>
          <w:b/>
          <w:i/>
          <w:color w:val="0070C0"/>
          <w:szCs w:val="24"/>
        </w:rPr>
        <w:t>Les points suivants pourront être précisés :</w:t>
      </w:r>
    </w:p>
    <w:p w14:paraId="06167DD1" w14:textId="22CBCEC0" w:rsidR="00E00F44" w:rsidRPr="00133088" w:rsidRDefault="00133088" w:rsidP="00133088">
      <w:pPr>
        <w:pStyle w:val="Paragraphedeliste"/>
        <w:numPr>
          <w:ilvl w:val="0"/>
          <w:numId w:val="6"/>
        </w:numPr>
        <w:rPr>
          <w:rFonts w:ascii="Corbel" w:hAnsi="Corbel"/>
          <w:i/>
          <w:color w:val="0070C0"/>
          <w:sz w:val="24"/>
          <w:szCs w:val="24"/>
        </w:rPr>
      </w:pPr>
      <w:r w:rsidRPr="00133088">
        <w:rPr>
          <w:rFonts w:ascii="Corbel" w:hAnsi="Corbel"/>
          <w:iCs/>
          <w:color w:val="0070C0"/>
        </w:rPr>
        <w:t xml:space="preserve">Organigramme dédié au marché, </w:t>
      </w:r>
      <w:r w:rsidRPr="00133088">
        <w:rPr>
          <w:rFonts w:ascii="Corbel" w:hAnsi="Corbel"/>
          <w:bCs/>
          <w:iCs/>
          <w:color w:val="0070C0"/>
        </w:rPr>
        <w:t xml:space="preserve">formations, expériences et qualifications du personnel, </w:t>
      </w:r>
      <w:r w:rsidRPr="00133088">
        <w:rPr>
          <w:rFonts w:ascii="Corbel" w:hAnsi="Corbel"/>
          <w:b/>
          <w:bCs/>
          <w:iCs/>
          <w:color w:val="0070C0"/>
        </w:rPr>
        <w:t>notamment en site hospitalier occupé ou équivalent</w:t>
      </w:r>
      <w:r w:rsidRPr="00133088">
        <w:rPr>
          <w:rFonts w:ascii="Corbel" w:hAnsi="Corbel"/>
          <w:bCs/>
          <w:iCs/>
          <w:color w:val="0070C0"/>
        </w:rPr>
        <w:t xml:space="preserve">, justifiées par des CV ou tout autre document retraçant les diplômes, expériences et qualifications des personnels pressentis </w:t>
      </w:r>
      <w:r w:rsidRPr="00133088">
        <w:rPr>
          <w:rFonts w:ascii="Corbel" w:hAnsi="Corbel"/>
          <w:i/>
          <w:iCs/>
          <w:color w:val="0070C0"/>
        </w:rPr>
        <w:t xml:space="preserve">(toutes les données doivent présenter un caractère strictement professionnel), </w:t>
      </w:r>
      <w:r w:rsidRPr="00133088">
        <w:rPr>
          <w:rFonts w:ascii="Corbel" w:hAnsi="Corbel"/>
          <w:color w:val="0070C0"/>
        </w:rPr>
        <w:t>rôles et missions de chacun des intervenants, etc.</w:t>
      </w:r>
    </w:p>
    <w:p w14:paraId="34AE9E30" w14:textId="77777777" w:rsidR="00133088" w:rsidRDefault="00133088">
      <w:pPr>
        <w:rPr>
          <w:rFonts w:ascii="Corbel" w:hAnsi="Corbel"/>
          <w:sz w:val="24"/>
          <w:szCs w:val="24"/>
          <w:highlight w:val="yellow"/>
        </w:rPr>
      </w:pPr>
    </w:p>
    <w:p w14:paraId="130C9620" w14:textId="77777777" w:rsidR="00133088" w:rsidRDefault="00133088">
      <w:pPr>
        <w:rPr>
          <w:rFonts w:ascii="Corbel" w:hAnsi="Corbel"/>
          <w:sz w:val="24"/>
          <w:szCs w:val="24"/>
          <w:highlight w:val="yellow"/>
        </w:rPr>
      </w:pPr>
    </w:p>
    <w:p w14:paraId="34B74B2B" w14:textId="77777777" w:rsidR="00133088" w:rsidRDefault="00133088">
      <w:pPr>
        <w:rPr>
          <w:rFonts w:ascii="Corbel" w:hAnsi="Corbel"/>
          <w:sz w:val="24"/>
          <w:szCs w:val="24"/>
          <w:highlight w:val="yellow"/>
        </w:rPr>
      </w:pPr>
    </w:p>
    <w:p w14:paraId="772A3DF4" w14:textId="77777777" w:rsidR="00133088" w:rsidRDefault="00133088">
      <w:pPr>
        <w:rPr>
          <w:rFonts w:ascii="Corbel" w:hAnsi="Corbel"/>
          <w:sz w:val="24"/>
          <w:szCs w:val="24"/>
          <w:highlight w:val="yellow"/>
        </w:rPr>
      </w:pPr>
    </w:p>
    <w:p w14:paraId="7A532C75" w14:textId="77777777" w:rsidR="00133088" w:rsidRDefault="00133088">
      <w:pPr>
        <w:rPr>
          <w:rFonts w:ascii="Corbel" w:hAnsi="Corbel"/>
          <w:sz w:val="24"/>
          <w:szCs w:val="24"/>
          <w:highlight w:val="yellow"/>
        </w:rPr>
      </w:pPr>
      <w:r>
        <w:rPr>
          <w:rFonts w:ascii="Corbel" w:hAnsi="Corbel"/>
          <w:sz w:val="24"/>
          <w:szCs w:val="24"/>
          <w:highlight w:val="yellow"/>
        </w:rPr>
        <w:br w:type="page"/>
      </w:r>
    </w:p>
    <w:p w14:paraId="77D1FC70" w14:textId="61CFD0DF" w:rsidR="00133088" w:rsidRPr="00133088" w:rsidRDefault="00133088" w:rsidP="00133088">
      <w:pPr>
        <w:pStyle w:val="Paragraphedeliste"/>
        <w:numPr>
          <w:ilvl w:val="0"/>
          <w:numId w:val="3"/>
        </w:numPr>
        <w:jc w:val="both"/>
        <w:rPr>
          <w:rFonts w:ascii="Corbel" w:hAnsi="Corbel"/>
          <w:b/>
          <w:sz w:val="24"/>
          <w:szCs w:val="24"/>
        </w:rPr>
      </w:pPr>
      <w:r w:rsidRPr="00133088">
        <w:rPr>
          <w:rFonts w:ascii="Corbel" w:hAnsi="Corbel"/>
          <w:b/>
          <w:sz w:val="24"/>
          <w:szCs w:val="24"/>
        </w:rPr>
        <w:lastRenderedPageBreak/>
        <w:t>Sous-critère 2 – Moyens matériels mis à disposition dans le cadre du marché</w:t>
      </w:r>
    </w:p>
    <w:p w14:paraId="29630609" w14:textId="77777777" w:rsidR="00133088" w:rsidRPr="00133088" w:rsidRDefault="00133088">
      <w:pPr>
        <w:rPr>
          <w:rFonts w:ascii="Corbel" w:hAnsi="Corbel"/>
          <w:sz w:val="24"/>
          <w:szCs w:val="24"/>
        </w:rPr>
      </w:pPr>
    </w:p>
    <w:p w14:paraId="56EB4E3A" w14:textId="77777777" w:rsidR="00133088" w:rsidRPr="00133088" w:rsidRDefault="00133088" w:rsidP="00133088">
      <w:pPr>
        <w:jc w:val="both"/>
        <w:rPr>
          <w:rFonts w:ascii="Corbel" w:hAnsi="Corbel"/>
          <w:b/>
          <w:i/>
          <w:color w:val="0070C0"/>
          <w:szCs w:val="24"/>
        </w:rPr>
      </w:pPr>
      <w:r w:rsidRPr="00133088">
        <w:rPr>
          <w:rFonts w:ascii="Corbel" w:hAnsi="Corbel"/>
          <w:b/>
          <w:i/>
          <w:color w:val="0070C0"/>
          <w:szCs w:val="24"/>
        </w:rPr>
        <w:t>Les points suivants pourront être précisés :</w:t>
      </w:r>
    </w:p>
    <w:p w14:paraId="1E1DA30D" w14:textId="77777777" w:rsidR="00133088" w:rsidRPr="00133088" w:rsidRDefault="00133088" w:rsidP="00133088">
      <w:pPr>
        <w:pStyle w:val="Paragraphedeliste"/>
        <w:numPr>
          <w:ilvl w:val="0"/>
          <w:numId w:val="6"/>
        </w:numPr>
        <w:rPr>
          <w:rFonts w:ascii="Corbel" w:hAnsi="Corbel"/>
          <w:sz w:val="24"/>
          <w:szCs w:val="24"/>
        </w:rPr>
      </w:pPr>
      <w:r w:rsidRPr="00133088">
        <w:rPr>
          <w:rFonts w:ascii="Corbel" w:hAnsi="Corbel"/>
          <w:iCs/>
          <w:color w:val="0070C0"/>
        </w:rPr>
        <w:t>véhicules, matériels, outillages, EPI, matériels informatiques, gestion des stocks d’équipements et de pièces</w:t>
      </w:r>
    </w:p>
    <w:p w14:paraId="19896554" w14:textId="77777777" w:rsidR="00133088" w:rsidRPr="00133088" w:rsidRDefault="00133088" w:rsidP="00133088">
      <w:pPr>
        <w:pStyle w:val="Paragraphedeliste"/>
        <w:rPr>
          <w:noProof/>
          <w:sz w:val="24"/>
          <w:szCs w:val="24"/>
        </w:rPr>
      </w:pPr>
      <w:r w:rsidRPr="00133088">
        <w:rPr>
          <w:rFonts w:ascii="Corbel" w:hAnsi="Corbel"/>
          <w:iCs/>
          <w:color w:val="0070C0"/>
        </w:rPr>
        <w:t xml:space="preserve"> détachées, etc.</w:t>
      </w:r>
    </w:p>
    <w:p w14:paraId="0CC92704" w14:textId="77777777" w:rsidR="00133088" w:rsidRDefault="00133088" w:rsidP="00133088">
      <w:pPr>
        <w:pStyle w:val="Paragraphedeliste"/>
        <w:rPr>
          <w:noProof/>
          <w:sz w:val="24"/>
          <w:szCs w:val="24"/>
          <w:highlight w:val="yellow"/>
        </w:rPr>
      </w:pPr>
    </w:p>
    <w:p w14:paraId="0E71E6D7" w14:textId="77777777" w:rsidR="00133088" w:rsidRDefault="00133088" w:rsidP="00133088">
      <w:pPr>
        <w:pStyle w:val="Paragraphedeliste"/>
        <w:rPr>
          <w:noProof/>
          <w:sz w:val="24"/>
          <w:szCs w:val="24"/>
          <w:highlight w:val="yellow"/>
        </w:rPr>
      </w:pPr>
    </w:p>
    <w:p w14:paraId="302CFCCC" w14:textId="77777777" w:rsidR="00133088" w:rsidRDefault="00133088" w:rsidP="00133088">
      <w:pPr>
        <w:pStyle w:val="Paragraphedeliste"/>
        <w:rPr>
          <w:noProof/>
          <w:sz w:val="24"/>
          <w:szCs w:val="24"/>
          <w:highlight w:val="yellow"/>
        </w:rPr>
      </w:pPr>
    </w:p>
    <w:p w14:paraId="7998B28D" w14:textId="77777777" w:rsidR="00133088" w:rsidRDefault="00133088" w:rsidP="00133088">
      <w:pPr>
        <w:pStyle w:val="Paragraphedeliste"/>
        <w:rPr>
          <w:noProof/>
          <w:sz w:val="24"/>
          <w:szCs w:val="24"/>
          <w:highlight w:val="yellow"/>
        </w:rPr>
      </w:pPr>
    </w:p>
    <w:p w14:paraId="05E59252" w14:textId="77777777" w:rsidR="00133088" w:rsidRDefault="00133088" w:rsidP="00133088">
      <w:pPr>
        <w:pStyle w:val="Paragraphedeliste"/>
        <w:rPr>
          <w:noProof/>
          <w:sz w:val="24"/>
          <w:szCs w:val="24"/>
          <w:highlight w:val="yellow"/>
        </w:rPr>
      </w:pPr>
    </w:p>
    <w:p w14:paraId="3302218D" w14:textId="3E3CA04C" w:rsidR="00133088" w:rsidRDefault="00133088" w:rsidP="00133088">
      <w:pPr>
        <w:pStyle w:val="Paragraphedeliste"/>
        <w:rPr>
          <w:noProof/>
          <w:sz w:val="24"/>
          <w:szCs w:val="24"/>
          <w:highlight w:val="yellow"/>
        </w:rPr>
      </w:pPr>
      <w:r>
        <w:rPr>
          <w:noProof/>
          <w:sz w:val="24"/>
          <w:szCs w:val="24"/>
          <w:highlight w:val="yellow"/>
        </w:rPr>
        <w:br w:type="page"/>
      </w:r>
    </w:p>
    <w:p w14:paraId="0B95B7D4" w14:textId="77777777" w:rsidR="00133088" w:rsidRPr="00133088" w:rsidRDefault="00133088" w:rsidP="00133088">
      <w:pPr>
        <w:pStyle w:val="Paragraphedeliste"/>
        <w:numPr>
          <w:ilvl w:val="0"/>
          <w:numId w:val="3"/>
        </w:numPr>
        <w:jc w:val="both"/>
        <w:rPr>
          <w:rFonts w:ascii="Corbel" w:hAnsi="Corbel"/>
          <w:b/>
          <w:sz w:val="24"/>
          <w:szCs w:val="24"/>
        </w:rPr>
      </w:pPr>
      <w:r w:rsidRPr="00133088">
        <w:rPr>
          <w:rFonts w:ascii="Corbel" w:hAnsi="Corbel"/>
          <w:b/>
          <w:sz w:val="24"/>
          <w:szCs w:val="24"/>
        </w:rPr>
        <w:lastRenderedPageBreak/>
        <w:t xml:space="preserve">Sous-critère </w:t>
      </w:r>
      <w:r>
        <w:rPr>
          <w:rFonts w:ascii="Corbel" w:hAnsi="Corbel"/>
          <w:b/>
          <w:sz w:val="24"/>
          <w:szCs w:val="24"/>
        </w:rPr>
        <w:t>3</w:t>
      </w:r>
      <w:r w:rsidRPr="00133088">
        <w:rPr>
          <w:rFonts w:ascii="Corbel" w:hAnsi="Corbel"/>
          <w:b/>
          <w:sz w:val="24"/>
          <w:szCs w:val="24"/>
        </w:rPr>
        <w:t xml:space="preserve"> – Mode opératoire proposé pour réaliser les prestations contenues dans le cahier des charges</w:t>
      </w:r>
    </w:p>
    <w:p w14:paraId="3C2861FB" w14:textId="09BA076D" w:rsidR="00133088" w:rsidRDefault="00133088" w:rsidP="00133088">
      <w:pPr>
        <w:pStyle w:val="Paragraphedeliste"/>
        <w:jc w:val="both"/>
        <w:rPr>
          <w:rFonts w:ascii="Corbel" w:hAnsi="Corbel"/>
          <w:b/>
          <w:sz w:val="24"/>
          <w:szCs w:val="24"/>
        </w:rPr>
      </w:pPr>
    </w:p>
    <w:p w14:paraId="33E43E5B" w14:textId="711696CC" w:rsidR="00133088" w:rsidRDefault="00133088" w:rsidP="00133088">
      <w:pPr>
        <w:widowControl/>
        <w:autoSpaceDE/>
        <w:autoSpaceDN/>
        <w:adjustRightInd/>
        <w:jc w:val="both"/>
        <w:rPr>
          <w:rFonts w:ascii="Corbel" w:hAnsi="Corbel"/>
          <w:b/>
          <w:color w:val="FF0000"/>
          <w:szCs w:val="24"/>
        </w:rPr>
      </w:pPr>
      <w:r>
        <w:rPr>
          <w:rFonts w:ascii="Corbel" w:hAnsi="Corbel"/>
          <w:b/>
          <w:color w:val="FF0000"/>
          <w:szCs w:val="24"/>
        </w:rPr>
        <w:t>Devront être fournis :</w:t>
      </w:r>
    </w:p>
    <w:p w14:paraId="20F5E663" w14:textId="77777777" w:rsidR="00133088" w:rsidRDefault="00133088" w:rsidP="00133088">
      <w:pPr>
        <w:widowControl/>
        <w:autoSpaceDE/>
        <w:autoSpaceDN/>
        <w:adjustRightInd/>
        <w:jc w:val="both"/>
        <w:rPr>
          <w:rFonts w:ascii="Corbel" w:hAnsi="Corbel"/>
          <w:b/>
          <w:color w:val="FF0000"/>
          <w:szCs w:val="24"/>
        </w:rPr>
      </w:pPr>
    </w:p>
    <w:p w14:paraId="111A72CD" w14:textId="34C898D1" w:rsidR="00133088" w:rsidRPr="00133088" w:rsidRDefault="00133088" w:rsidP="00133088">
      <w:pPr>
        <w:pStyle w:val="Paragraphedeliste"/>
        <w:widowControl/>
        <w:numPr>
          <w:ilvl w:val="0"/>
          <w:numId w:val="6"/>
        </w:numPr>
        <w:autoSpaceDE/>
        <w:autoSpaceDN/>
        <w:adjustRightInd/>
        <w:jc w:val="both"/>
        <w:rPr>
          <w:rFonts w:ascii="Corbel" w:hAnsi="Corbel"/>
          <w:color w:val="FF0000"/>
        </w:rPr>
      </w:pPr>
      <w:r w:rsidRPr="00133088">
        <w:rPr>
          <w:rFonts w:ascii="Corbel" w:hAnsi="Corbel"/>
          <w:b/>
          <w:color w:val="FF0000"/>
        </w:rPr>
        <w:t>Les fiches techniques</w:t>
      </w:r>
      <w:r w:rsidRPr="00133088">
        <w:rPr>
          <w:color w:val="FF0000"/>
        </w:rPr>
        <w:t xml:space="preserve"> </w:t>
      </w:r>
      <w:r w:rsidRPr="00133088">
        <w:rPr>
          <w:rFonts w:ascii="Corbel" w:hAnsi="Corbel" w:cs="Helvetica"/>
          <w:color w:val="FF0000"/>
          <w:lang w:eastAsia="en-US"/>
        </w:rPr>
        <w:t xml:space="preserve">conformément au cahier des charges, </w:t>
      </w:r>
      <w:r w:rsidRPr="00133088">
        <w:rPr>
          <w:rFonts w:ascii="Corbel" w:hAnsi="Corbel" w:cs="Helvetica"/>
          <w:b/>
          <w:bCs/>
          <w:color w:val="FF0000"/>
          <w:lang w:eastAsia="en-US"/>
        </w:rPr>
        <w:t>et les certificats de conformité aux normes des produits proposés (ou mentions équivalentes justifiant la conformité aux normes)</w:t>
      </w:r>
      <w:r w:rsidRPr="00133088">
        <w:rPr>
          <w:rFonts w:ascii="Corbel" w:hAnsi="Corbel" w:cs="Helvetica"/>
          <w:color w:val="FF0000"/>
          <w:lang w:eastAsia="en-US"/>
        </w:rPr>
        <w:t xml:space="preserve"> concernant chaque </w:t>
      </w:r>
      <w:r w:rsidRPr="00133088">
        <w:rPr>
          <w:rFonts w:ascii="Corbel" w:hAnsi="Corbel" w:cs="Helvetica"/>
          <w:color w:val="FF0000"/>
          <w:u w:val="single"/>
          <w:lang w:eastAsia="en-US"/>
        </w:rPr>
        <w:t>type</w:t>
      </w:r>
      <w:r w:rsidRPr="00133088">
        <w:rPr>
          <w:rFonts w:ascii="Corbel" w:hAnsi="Corbel" w:cs="Helvetica"/>
          <w:color w:val="FF0000"/>
          <w:lang w:eastAsia="en-US"/>
        </w:rPr>
        <w:t xml:space="preserve"> d’équipement : barrière automatique, borne hydraulique, arceau automatique.</w:t>
      </w:r>
    </w:p>
    <w:p w14:paraId="34DDA1AD" w14:textId="77777777" w:rsidR="00133088" w:rsidRDefault="00133088" w:rsidP="00133088">
      <w:pPr>
        <w:pStyle w:val="Paragraphedeliste"/>
        <w:jc w:val="both"/>
        <w:rPr>
          <w:rFonts w:ascii="Corbel" w:hAnsi="Corbel"/>
          <w:b/>
          <w:sz w:val="24"/>
          <w:szCs w:val="24"/>
        </w:rPr>
      </w:pPr>
    </w:p>
    <w:p w14:paraId="2A14E4E4" w14:textId="77777777" w:rsidR="00133088" w:rsidRDefault="00133088" w:rsidP="00133088">
      <w:pPr>
        <w:pStyle w:val="Paragraphedeliste"/>
        <w:widowControl/>
        <w:autoSpaceDE/>
        <w:autoSpaceDN/>
        <w:adjustRightInd/>
        <w:jc w:val="both"/>
        <w:rPr>
          <w:rFonts w:ascii="Corbel" w:hAnsi="Corbel"/>
          <w:b/>
          <w:color w:val="FF0000"/>
        </w:rPr>
      </w:pPr>
    </w:p>
    <w:p w14:paraId="76AD54B5" w14:textId="77777777" w:rsidR="00133088" w:rsidRPr="00935D1D" w:rsidRDefault="00133088" w:rsidP="00935D1D">
      <w:pPr>
        <w:jc w:val="both"/>
        <w:rPr>
          <w:rFonts w:ascii="Corbel" w:hAnsi="Corbel"/>
          <w:b/>
          <w:sz w:val="24"/>
          <w:szCs w:val="24"/>
        </w:rPr>
      </w:pPr>
    </w:p>
    <w:p w14:paraId="270B9FB8" w14:textId="77777777" w:rsidR="00133088" w:rsidRPr="00133088" w:rsidRDefault="00133088" w:rsidP="00133088">
      <w:pPr>
        <w:jc w:val="both"/>
        <w:rPr>
          <w:rFonts w:ascii="Corbel" w:hAnsi="Corbel"/>
          <w:b/>
          <w:i/>
          <w:color w:val="0070C0"/>
          <w:szCs w:val="24"/>
        </w:rPr>
      </w:pPr>
      <w:r w:rsidRPr="00133088">
        <w:rPr>
          <w:rFonts w:ascii="Corbel" w:hAnsi="Corbel"/>
          <w:b/>
          <w:i/>
          <w:color w:val="0070C0"/>
          <w:szCs w:val="24"/>
        </w:rPr>
        <w:t>Les points suivants pourront être précisés :</w:t>
      </w:r>
    </w:p>
    <w:p w14:paraId="5EEEC667" w14:textId="77777777" w:rsidR="00133088" w:rsidRPr="00133088" w:rsidRDefault="00133088" w:rsidP="00133088">
      <w:pPr>
        <w:keepLines/>
        <w:numPr>
          <w:ilvl w:val="0"/>
          <w:numId w:val="8"/>
        </w:numPr>
        <w:jc w:val="both"/>
        <w:rPr>
          <w:rFonts w:ascii="Corbel" w:hAnsi="Corbel"/>
          <w:iCs/>
          <w:color w:val="0070C0"/>
        </w:rPr>
      </w:pPr>
      <w:r w:rsidRPr="00133088">
        <w:rPr>
          <w:rFonts w:ascii="Corbel" w:hAnsi="Corbel"/>
          <w:iCs/>
          <w:color w:val="0070C0"/>
        </w:rPr>
        <w:t>modalités d’intervention relatives aux composantes 1, 2 et 4, gestion des documents d’exécution (rendus : exemple de rapport de visite préventive systématique, exemple de rapport d’intervention pour une maintenance corrective, suivi de facturation, etc.), prise en compte des contraintes hospitalières (procédures d’hygiène, gestion du bruit, des poussières, etc.) etc.</w:t>
      </w:r>
    </w:p>
    <w:p w14:paraId="36DE5BA7" w14:textId="77777777" w:rsidR="00133088" w:rsidRDefault="00133088" w:rsidP="00133088">
      <w:pPr>
        <w:pStyle w:val="Paragraphedeliste"/>
        <w:rPr>
          <w:noProof/>
          <w:sz w:val="24"/>
          <w:szCs w:val="24"/>
          <w:highlight w:val="yellow"/>
        </w:rPr>
      </w:pPr>
    </w:p>
    <w:p w14:paraId="77F420FA" w14:textId="77777777" w:rsidR="006048AE" w:rsidRDefault="006048AE" w:rsidP="00133088">
      <w:pPr>
        <w:pStyle w:val="Paragraphedeliste"/>
        <w:rPr>
          <w:rFonts w:ascii="Corbel" w:hAnsi="Corbel"/>
          <w:sz w:val="24"/>
          <w:szCs w:val="24"/>
          <w:highlight w:val="yellow"/>
        </w:rPr>
      </w:pPr>
    </w:p>
    <w:p w14:paraId="437F9CC1" w14:textId="77777777" w:rsidR="006048AE" w:rsidRDefault="006048AE" w:rsidP="00133088">
      <w:pPr>
        <w:pStyle w:val="Paragraphedeliste"/>
        <w:rPr>
          <w:rFonts w:ascii="Corbel" w:hAnsi="Corbel"/>
          <w:sz w:val="24"/>
          <w:szCs w:val="24"/>
          <w:highlight w:val="yellow"/>
        </w:rPr>
      </w:pPr>
    </w:p>
    <w:p w14:paraId="47E7D911" w14:textId="77777777" w:rsidR="006048AE" w:rsidRDefault="006048AE" w:rsidP="00133088">
      <w:pPr>
        <w:pStyle w:val="Paragraphedeliste"/>
        <w:rPr>
          <w:rFonts w:ascii="Corbel" w:hAnsi="Corbel"/>
          <w:sz w:val="24"/>
          <w:szCs w:val="24"/>
          <w:highlight w:val="yellow"/>
        </w:rPr>
      </w:pPr>
    </w:p>
    <w:p w14:paraId="42F8F83E" w14:textId="77777777" w:rsidR="006048AE" w:rsidRDefault="006048AE" w:rsidP="00133088">
      <w:pPr>
        <w:pStyle w:val="Paragraphedeliste"/>
        <w:rPr>
          <w:rFonts w:ascii="Corbel" w:hAnsi="Corbel"/>
          <w:sz w:val="24"/>
          <w:szCs w:val="24"/>
          <w:highlight w:val="yellow"/>
        </w:rPr>
      </w:pPr>
    </w:p>
    <w:p w14:paraId="280E83A4" w14:textId="77777777" w:rsidR="006048AE" w:rsidRDefault="006048AE" w:rsidP="00133088">
      <w:pPr>
        <w:pStyle w:val="Paragraphedeliste"/>
        <w:rPr>
          <w:rFonts w:ascii="Corbel" w:hAnsi="Corbel"/>
          <w:sz w:val="24"/>
          <w:szCs w:val="24"/>
          <w:highlight w:val="yellow"/>
        </w:rPr>
      </w:pPr>
      <w:r>
        <w:rPr>
          <w:rFonts w:ascii="Corbel" w:hAnsi="Corbel"/>
          <w:sz w:val="24"/>
          <w:szCs w:val="24"/>
          <w:highlight w:val="yellow"/>
        </w:rPr>
        <w:br w:type="page"/>
      </w:r>
    </w:p>
    <w:p w14:paraId="5629DF17" w14:textId="272A97CE" w:rsidR="00D502F4" w:rsidRPr="00133088" w:rsidRDefault="003C265D" w:rsidP="00133088">
      <w:pPr>
        <w:pStyle w:val="Paragraphedeliste"/>
        <w:rPr>
          <w:rFonts w:ascii="Corbel" w:hAnsi="Corbel"/>
          <w:sz w:val="24"/>
          <w:szCs w:val="24"/>
          <w:highlight w:val="yellow"/>
        </w:rPr>
      </w:pPr>
      <w:r w:rsidRPr="002A14EB">
        <w:rPr>
          <w:noProof/>
          <w:sz w:val="24"/>
          <w:szCs w:val="24"/>
          <w:highlight w:val="yellow"/>
        </w:rPr>
        <w:lastRenderedPageBreak/>
        <mc:AlternateContent>
          <mc:Choice Requires="wps">
            <w:drawing>
              <wp:anchor distT="45720" distB="45720" distL="114300" distR="114300" simplePos="0" relativeHeight="251656192" behindDoc="0" locked="0" layoutInCell="1" allowOverlap="1" wp14:anchorId="2665E76C" wp14:editId="3BC3D874">
                <wp:simplePos x="0" y="0"/>
                <wp:positionH relativeFrom="margin">
                  <wp:align>right</wp:align>
                </wp:positionH>
                <wp:positionV relativeFrom="paragraph">
                  <wp:posOffset>317500</wp:posOffset>
                </wp:positionV>
                <wp:extent cx="6775450" cy="732790"/>
                <wp:effectExtent l="0" t="0" r="25400" b="10160"/>
                <wp:wrapSquare wrapText="bothSides"/>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5450" cy="732790"/>
                        </a:xfrm>
                        <a:prstGeom prst="rect">
                          <a:avLst/>
                        </a:prstGeom>
                        <a:solidFill>
                          <a:srgbClr val="D8D8D8"/>
                        </a:solidFill>
                        <a:ln w="9525">
                          <a:solidFill>
                            <a:srgbClr val="000000"/>
                          </a:solidFill>
                          <a:miter lim="800000"/>
                          <a:headEnd/>
                          <a:tailEnd/>
                        </a:ln>
                      </wps:spPr>
                      <wps:txbx>
                        <w:txbxContent>
                          <w:p w14:paraId="08A5D69D" w14:textId="77777777" w:rsidR="00E00F44" w:rsidRDefault="00E00F44" w:rsidP="00E00F44">
                            <w:pPr>
                              <w:ind w:left="-540"/>
                              <w:jc w:val="center"/>
                              <w:rPr>
                                <w:b/>
                                <w:bCs/>
                                <w:u w:val="single"/>
                              </w:rPr>
                            </w:pPr>
                          </w:p>
                          <w:p w14:paraId="1DF0E50C" w14:textId="1B0936B6" w:rsidR="00E00F44" w:rsidRPr="002A14EB" w:rsidRDefault="00377116" w:rsidP="003C265D">
                            <w:pPr>
                              <w:ind w:left="567"/>
                              <w:jc w:val="center"/>
                              <w:rPr>
                                <w:rFonts w:ascii="Corbel" w:hAnsi="Corbel"/>
                                <w:b/>
                                <w:bCs/>
                                <w:sz w:val="24"/>
                              </w:rPr>
                            </w:pPr>
                            <w:r w:rsidRPr="002A14EB">
                              <w:rPr>
                                <w:rFonts w:ascii="Corbel" w:hAnsi="Corbel" w:cstheme="minorHAnsi"/>
                                <w:b/>
                                <w:bCs/>
                                <w:sz w:val="28"/>
                                <w:u w:val="single"/>
                              </w:rPr>
                              <w:t xml:space="preserve">CRITERE </w:t>
                            </w:r>
                            <w:r w:rsidR="00367A28" w:rsidRPr="002A14EB">
                              <w:rPr>
                                <w:rFonts w:ascii="Corbel" w:hAnsi="Corbel" w:cstheme="minorHAnsi"/>
                                <w:b/>
                                <w:bCs/>
                                <w:sz w:val="28"/>
                                <w:u w:val="single"/>
                              </w:rPr>
                              <w:t>2 « Prix</w:t>
                            </w:r>
                            <w:r w:rsidR="00B37F7A" w:rsidRPr="002A14EB">
                              <w:rPr>
                                <w:rFonts w:ascii="Corbel" w:hAnsi="Corbel" w:cstheme="minorHAnsi"/>
                                <w:b/>
                                <w:bCs/>
                                <w:sz w:val="28"/>
                                <w:u w:val="single"/>
                              </w:rPr>
                              <w:t> »</w:t>
                            </w:r>
                          </w:p>
                          <w:p w14:paraId="3D8FB8B4" w14:textId="77777777" w:rsidR="00E00F44" w:rsidRDefault="00E00F44" w:rsidP="00E00F44"/>
                          <w:p w14:paraId="70B37850" w14:textId="77777777" w:rsidR="00A160DE" w:rsidRDefault="00A160D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65E76C" id="Zone de texte 6" o:spid="_x0000_s1027" type="#_x0000_t202" style="position:absolute;left:0;text-align:left;margin-left:482.3pt;margin-top:25pt;width:533.5pt;height:57.7pt;z-index:2516561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" fillcolor="#d8d8d8">
                <v:textbox>
                  <w:txbxContent>
                    <w:p w14:paraId="08A5D69D" w14:textId="77777777" w:rsidR="00E00F44" w:rsidRDefault="00E00F44" w:rsidP="00E00F44">
                      <w:pPr>
                        <w:ind w:left="-540"/>
                        <w:jc w:val="center"/>
                        <w:rPr>
                          <w:b/>
                          <w:bCs/>
                          <w:u w:val="single"/>
                        </w:rPr>
                      </w:pPr>
                    </w:p>
                    <w:p w14:paraId="1DF0E50C" w14:textId="1B0936B6" w:rsidR="00E00F44" w:rsidRPr="002A14EB" w:rsidRDefault="00377116" w:rsidP="003C265D">
                      <w:pPr>
                        <w:ind w:left="567"/>
                        <w:jc w:val="center"/>
                        <w:rPr>
                          <w:rFonts w:ascii="Corbel" w:hAnsi="Corbel"/>
                          <w:b/>
                          <w:bCs/>
                          <w:sz w:val="24"/>
                        </w:rPr>
                      </w:pPr>
                      <w:r w:rsidRPr="002A14EB">
                        <w:rPr>
                          <w:rFonts w:ascii="Corbel" w:hAnsi="Corbel" w:cstheme="minorHAnsi"/>
                          <w:b/>
                          <w:bCs/>
                          <w:sz w:val="28"/>
                          <w:u w:val="single"/>
                        </w:rPr>
                        <w:t xml:space="preserve">CRITERE </w:t>
                      </w:r>
                      <w:r w:rsidR="00367A28" w:rsidRPr="002A14EB">
                        <w:rPr>
                          <w:rFonts w:ascii="Corbel" w:hAnsi="Corbel" w:cstheme="minorHAnsi"/>
                          <w:b/>
                          <w:bCs/>
                          <w:sz w:val="28"/>
                          <w:u w:val="single"/>
                        </w:rPr>
                        <w:t>2 « Prix</w:t>
                      </w:r>
                      <w:r w:rsidR="00B37F7A" w:rsidRPr="002A14EB">
                        <w:rPr>
                          <w:rFonts w:ascii="Corbel" w:hAnsi="Corbel" w:cstheme="minorHAnsi"/>
                          <w:b/>
                          <w:bCs/>
                          <w:sz w:val="28"/>
                          <w:u w:val="single"/>
                        </w:rPr>
                        <w:t> »</w:t>
                      </w:r>
                    </w:p>
                    <w:p w14:paraId="3D8FB8B4" w14:textId="77777777" w:rsidR="00E00F44" w:rsidRDefault="00E00F44" w:rsidP="00E00F44"/>
                    <w:p w14:paraId="70B37850" w14:textId="77777777" w:rsidR="00A160DE" w:rsidRDefault="00A160DE"/>
                  </w:txbxContent>
                </v:textbox>
                <w10:wrap type="square" anchorx="margin"/>
              </v:shape>
            </w:pict>
          </mc:Fallback>
        </mc:AlternateContent>
      </w:r>
    </w:p>
    <w:p w14:paraId="6C83B41A" w14:textId="77777777" w:rsidR="006048AE" w:rsidRDefault="006048AE">
      <w:pPr>
        <w:rPr>
          <w:rFonts w:ascii="Corbel" w:hAnsi="Corbel"/>
          <w:sz w:val="24"/>
          <w:szCs w:val="24"/>
        </w:rPr>
      </w:pPr>
    </w:p>
    <w:p w14:paraId="7DACB7E4" w14:textId="77777777" w:rsidR="006048AE" w:rsidRDefault="006048AE">
      <w:pPr>
        <w:rPr>
          <w:rFonts w:ascii="Corbel" w:hAnsi="Corbel"/>
          <w:sz w:val="24"/>
          <w:szCs w:val="24"/>
        </w:rPr>
      </w:pPr>
    </w:p>
    <w:p w14:paraId="359C8365" w14:textId="4ACA37E1" w:rsidR="006048AE" w:rsidRPr="006048AE" w:rsidRDefault="006048AE" w:rsidP="00A55CEA">
      <w:pPr>
        <w:pStyle w:val="Paragraphedeliste"/>
        <w:numPr>
          <w:ilvl w:val="0"/>
          <w:numId w:val="3"/>
        </w:numPr>
        <w:jc w:val="both"/>
        <w:rPr>
          <w:rFonts w:ascii="Corbel" w:hAnsi="Corbel"/>
          <w:sz w:val="24"/>
          <w:szCs w:val="24"/>
        </w:rPr>
      </w:pPr>
      <w:r w:rsidRPr="006048AE">
        <w:rPr>
          <w:rFonts w:ascii="Corbel" w:hAnsi="Corbel"/>
          <w:b/>
          <w:sz w:val="24"/>
          <w:szCs w:val="24"/>
        </w:rPr>
        <w:t>Sous-critère 1 – Coût annuel de la maintenance préventive systématique</w:t>
      </w:r>
    </w:p>
    <w:p w14:paraId="1BD2C430" w14:textId="77777777" w:rsidR="006048AE" w:rsidRPr="006048AE" w:rsidRDefault="006048AE" w:rsidP="006048AE">
      <w:pPr>
        <w:pStyle w:val="Paragraphedeliste"/>
        <w:jc w:val="both"/>
        <w:rPr>
          <w:rFonts w:ascii="Corbel" w:hAnsi="Corbel"/>
          <w:sz w:val="24"/>
          <w:szCs w:val="24"/>
        </w:rPr>
      </w:pPr>
    </w:p>
    <w:p w14:paraId="7CFB0887" w14:textId="3A421F0A" w:rsidR="006048AE" w:rsidRPr="006048AE" w:rsidRDefault="006048AE" w:rsidP="006048AE">
      <w:pPr>
        <w:pStyle w:val="Paragraphedeliste"/>
        <w:numPr>
          <w:ilvl w:val="0"/>
          <w:numId w:val="3"/>
        </w:numPr>
        <w:jc w:val="both"/>
        <w:rPr>
          <w:rFonts w:ascii="Corbel" w:hAnsi="Corbel"/>
          <w:b/>
          <w:sz w:val="24"/>
          <w:szCs w:val="24"/>
        </w:rPr>
      </w:pPr>
      <w:r w:rsidRPr="00133088">
        <w:rPr>
          <w:rFonts w:ascii="Corbel" w:hAnsi="Corbel"/>
          <w:b/>
          <w:sz w:val="24"/>
          <w:szCs w:val="24"/>
        </w:rPr>
        <w:t xml:space="preserve">Sous-critère </w:t>
      </w:r>
      <w:r>
        <w:rPr>
          <w:rFonts w:ascii="Corbel" w:hAnsi="Corbel"/>
          <w:b/>
          <w:sz w:val="24"/>
          <w:szCs w:val="24"/>
        </w:rPr>
        <w:t>2</w:t>
      </w:r>
      <w:r w:rsidRPr="00133088">
        <w:rPr>
          <w:rFonts w:ascii="Corbel" w:hAnsi="Corbel"/>
          <w:b/>
          <w:sz w:val="24"/>
          <w:szCs w:val="24"/>
        </w:rPr>
        <w:t xml:space="preserve"> – </w:t>
      </w:r>
      <w:r w:rsidRPr="006048AE">
        <w:rPr>
          <w:rFonts w:ascii="Corbel" w:hAnsi="Corbel"/>
          <w:b/>
          <w:sz w:val="24"/>
          <w:szCs w:val="24"/>
        </w:rPr>
        <w:t>Coût annuel de la maintenance préventive conditionnelle et corrective – fourniture et pose (main d’œuvre comprise, hors déplacement)</w:t>
      </w:r>
    </w:p>
    <w:p w14:paraId="1EEF99B2" w14:textId="77777777" w:rsidR="006048AE" w:rsidRPr="006048AE" w:rsidRDefault="006048AE" w:rsidP="006048AE">
      <w:pPr>
        <w:pStyle w:val="Paragraphedeliste"/>
        <w:rPr>
          <w:rFonts w:ascii="Corbel" w:hAnsi="Corbel"/>
          <w:b/>
          <w:sz w:val="24"/>
          <w:szCs w:val="24"/>
        </w:rPr>
      </w:pPr>
    </w:p>
    <w:p w14:paraId="5FACA175" w14:textId="54D3A742" w:rsidR="006048AE" w:rsidRDefault="006048AE" w:rsidP="006048AE">
      <w:pPr>
        <w:pStyle w:val="Paragraphedeliste"/>
        <w:numPr>
          <w:ilvl w:val="0"/>
          <w:numId w:val="3"/>
        </w:numPr>
        <w:jc w:val="both"/>
        <w:rPr>
          <w:rFonts w:ascii="Corbel" w:hAnsi="Corbel"/>
          <w:b/>
          <w:sz w:val="24"/>
          <w:szCs w:val="24"/>
        </w:rPr>
      </w:pPr>
      <w:r w:rsidRPr="00133088">
        <w:rPr>
          <w:rFonts w:ascii="Corbel" w:hAnsi="Corbel"/>
          <w:b/>
          <w:sz w:val="24"/>
          <w:szCs w:val="24"/>
        </w:rPr>
        <w:t xml:space="preserve">Sous-critère </w:t>
      </w:r>
      <w:r>
        <w:rPr>
          <w:rFonts w:ascii="Corbel" w:hAnsi="Corbel"/>
          <w:b/>
          <w:sz w:val="24"/>
          <w:szCs w:val="24"/>
        </w:rPr>
        <w:t>3</w:t>
      </w:r>
      <w:r w:rsidRPr="00133088">
        <w:rPr>
          <w:rFonts w:ascii="Corbel" w:hAnsi="Corbel"/>
          <w:b/>
          <w:sz w:val="24"/>
          <w:szCs w:val="24"/>
        </w:rPr>
        <w:t xml:space="preserve"> – </w:t>
      </w:r>
      <w:r w:rsidRPr="006048AE">
        <w:rPr>
          <w:rFonts w:ascii="Corbel" w:hAnsi="Corbel"/>
          <w:b/>
          <w:sz w:val="24"/>
          <w:szCs w:val="24"/>
        </w:rPr>
        <w:t>Coût annuel de la fourniture et pose des équipements et de leurs annexes (main d’œuvre comprise, hors déplacement)</w:t>
      </w:r>
    </w:p>
    <w:p w14:paraId="2A859ACA" w14:textId="77777777" w:rsidR="006048AE" w:rsidRPr="006048AE" w:rsidRDefault="006048AE" w:rsidP="006048AE">
      <w:pPr>
        <w:jc w:val="both"/>
        <w:rPr>
          <w:rFonts w:ascii="Corbel" w:hAnsi="Corbel"/>
          <w:b/>
          <w:sz w:val="24"/>
          <w:szCs w:val="24"/>
        </w:rPr>
      </w:pPr>
    </w:p>
    <w:p w14:paraId="0BBFF9EE" w14:textId="76D67081" w:rsidR="006048AE" w:rsidRDefault="006048AE" w:rsidP="006048AE">
      <w:pPr>
        <w:pStyle w:val="Paragraphedeliste"/>
        <w:numPr>
          <w:ilvl w:val="0"/>
          <w:numId w:val="3"/>
        </w:numPr>
        <w:jc w:val="both"/>
        <w:rPr>
          <w:rFonts w:ascii="Corbel" w:hAnsi="Corbel"/>
          <w:b/>
          <w:sz w:val="24"/>
          <w:szCs w:val="24"/>
        </w:rPr>
      </w:pPr>
      <w:r w:rsidRPr="00133088">
        <w:rPr>
          <w:rFonts w:ascii="Corbel" w:hAnsi="Corbel"/>
          <w:b/>
          <w:sz w:val="24"/>
          <w:szCs w:val="24"/>
        </w:rPr>
        <w:t xml:space="preserve">Sous-critère </w:t>
      </w:r>
      <w:r>
        <w:rPr>
          <w:rFonts w:ascii="Corbel" w:hAnsi="Corbel"/>
          <w:b/>
          <w:sz w:val="24"/>
          <w:szCs w:val="24"/>
        </w:rPr>
        <w:t>4</w:t>
      </w:r>
      <w:r w:rsidRPr="00133088">
        <w:rPr>
          <w:rFonts w:ascii="Corbel" w:hAnsi="Corbel"/>
          <w:b/>
          <w:sz w:val="24"/>
          <w:szCs w:val="24"/>
        </w:rPr>
        <w:t xml:space="preserve"> – </w:t>
      </w:r>
      <w:r w:rsidRPr="006048AE">
        <w:rPr>
          <w:rFonts w:ascii="Corbel" w:hAnsi="Corbel"/>
          <w:b/>
          <w:sz w:val="24"/>
          <w:szCs w:val="24"/>
        </w:rPr>
        <w:t>Coût des pièces détachées – articles au bordereau (annexe 3 à l’acte d’engagement, onglet 1)</w:t>
      </w:r>
    </w:p>
    <w:p w14:paraId="2F049155" w14:textId="77777777" w:rsidR="006048AE" w:rsidRPr="006048AE" w:rsidRDefault="006048AE" w:rsidP="006048AE">
      <w:pPr>
        <w:jc w:val="both"/>
        <w:rPr>
          <w:rFonts w:ascii="Corbel" w:hAnsi="Corbel"/>
          <w:b/>
          <w:sz w:val="24"/>
          <w:szCs w:val="24"/>
        </w:rPr>
      </w:pPr>
    </w:p>
    <w:p w14:paraId="5E6D2CDD" w14:textId="4BFA8EDC" w:rsidR="006048AE" w:rsidRDefault="006048AE" w:rsidP="006048AE">
      <w:pPr>
        <w:pStyle w:val="Paragraphedeliste"/>
        <w:numPr>
          <w:ilvl w:val="0"/>
          <w:numId w:val="3"/>
        </w:numPr>
        <w:jc w:val="both"/>
        <w:rPr>
          <w:rFonts w:ascii="Corbel" w:hAnsi="Corbel"/>
          <w:b/>
          <w:sz w:val="24"/>
          <w:szCs w:val="24"/>
        </w:rPr>
      </w:pPr>
      <w:r w:rsidRPr="00133088">
        <w:rPr>
          <w:rFonts w:ascii="Corbel" w:hAnsi="Corbel"/>
          <w:b/>
          <w:sz w:val="24"/>
          <w:szCs w:val="24"/>
        </w:rPr>
        <w:t xml:space="preserve">Sous-critère </w:t>
      </w:r>
      <w:r>
        <w:rPr>
          <w:rFonts w:ascii="Corbel" w:hAnsi="Corbel"/>
          <w:b/>
          <w:sz w:val="24"/>
          <w:szCs w:val="24"/>
        </w:rPr>
        <w:t>5</w:t>
      </w:r>
      <w:r w:rsidRPr="00133088">
        <w:rPr>
          <w:rFonts w:ascii="Corbel" w:hAnsi="Corbel"/>
          <w:b/>
          <w:sz w:val="24"/>
          <w:szCs w:val="24"/>
        </w:rPr>
        <w:t xml:space="preserve"> – </w:t>
      </w:r>
      <w:r w:rsidRPr="006048AE">
        <w:rPr>
          <w:rFonts w:ascii="Corbel" w:hAnsi="Corbel"/>
          <w:b/>
          <w:sz w:val="24"/>
          <w:szCs w:val="24"/>
        </w:rPr>
        <w:t>Ensemble des pourcentages de remise consentie sur tarifs publics fabricants (hors tarifs publics internes candidat) et remise minimale consentie si tarif non listé</w:t>
      </w:r>
    </w:p>
    <w:p w14:paraId="3EC30E21" w14:textId="77777777" w:rsidR="006048AE" w:rsidRPr="006048AE" w:rsidRDefault="006048AE" w:rsidP="006048AE">
      <w:pPr>
        <w:jc w:val="both"/>
        <w:rPr>
          <w:rFonts w:ascii="Corbel" w:hAnsi="Corbel"/>
          <w:b/>
          <w:sz w:val="24"/>
          <w:szCs w:val="24"/>
        </w:rPr>
      </w:pPr>
    </w:p>
    <w:p w14:paraId="4A70C0F2" w14:textId="13202553" w:rsidR="006048AE" w:rsidRDefault="006048AE" w:rsidP="006048AE">
      <w:pPr>
        <w:pStyle w:val="Paragraphedeliste"/>
        <w:numPr>
          <w:ilvl w:val="0"/>
          <w:numId w:val="3"/>
        </w:numPr>
        <w:jc w:val="both"/>
        <w:rPr>
          <w:rFonts w:ascii="Corbel" w:hAnsi="Corbel"/>
          <w:b/>
          <w:sz w:val="24"/>
          <w:szCs w:val="24"/>
        </w:rPr>
      </w:pPr>
      <w:r w:rsidRPr="00133088">
        <w:rPr>
          <w:rFonts w:ascii="Corbel" w:hAnsi="Corbel"/>
          <w:b/>
          <w:sz w:val="24"/>
          <w:szCs w:val="24"/>
        </w:rPr>
        <w:t xml:space="preserve">Sous-critère </w:t>
      </w:r>
      <w:r>
        <w:rPr>
          <w:rFonts w:ascii="Corbel" w:hAnsi="Corbel"/>
          <w:b/>
          <w:sz w:val="24"/>
          <w:szCs w:val="24"/>
        </w:rPr>
        <w:t>6</w:t>
      </w:r>
      <w:r w:rsidRPr="00133088">
        <w:rPr>
          <w:rFonts w:ascii="Corbel" w:hAnsi="Corbel"/>
          <w:b/>
          <w:sz w:val="24"/>
          <w:szCs w:val="24"/>
        </w:rPr>
        <w:t xml:space="preserve"> – </w:t>
      </w:r>
      <w:r w:rsidRPr="006048AE">
        <w:rPr>
          <w:rFonts w:ascii="Corbel" w:hAnsi="Corbel"/>
          <w:b/>
          <w:sz w:val="24"/>
          <w:szCs w:val="24"/>
        </w:rPr>
        <w:t>Somme des coûts horaires de main d’œuvre et déplacement</w:t>
      </w:r>
    </w:p>
    <w:p w14:paraId="13E7B310" w14:textId="77777777" w:rsidR="006048AE" w:rsidRPr="006048AE" w:rsidRDefault="006048AE" w:rsidP="006048AE">
      <w:pPr>
        <w:jc w:val="both"/>
        <w:rPr>
          <w:rFonts w:ascii="Corbel" w:hAnsi="Corbel"/>
          <w:b/>
          <w:sz w:val="24"/>
          <w:szCs w:val="24"/>
        </w:rPr>
      </w:pPr>
    </w:p>
    <w:p w14:paraId="1F81446D" w14:textId="382A23A5" w:rsidR="006048AE" w:rsidRPr="00133088" w:rsidRDefault="006048AE" w:rsidP="006048AE">
      <w:pPr>
        <w:pStyle w:val="Paragraphedeliste"/>
        <w:numPr>
          <w:ilvl w:val="0"/>
          <w:numId w:val="3"/>
        </w:numPr>
        <w:jc w:val="both"/>
        <w:rPr>
          <w:rFonts w:ascii="Corbel" w:hAnsi="Corbel"/>
          <w:b/>
          <w:sz w:val="24"/>
          <w:szCs w:val="24"/>
        </w:rPr>
      </w:pPr>
      <w:r w:rsidRPr="00133088">
        <w:rPr>
          <w:rFonts w:ascii="Corbel" w:hAnsi="Corbel"/>
          <w:b/>
          <w:sz w:val="24"/>
          <w:szCs w:val="24"/>
        </w:rPr>
        <w:t xml:space="preserve">Sous-critère </w:t>
      </w:r>
      <w:r>
        <w:rPr>
          <w:rFonts w:ascii="Corbel" w:hAnsi="Corbel"/>
          <w:b/>
          <w:sz w:val="24"/>
          <w:szCs w:val="24"/>
        </w:rPr>
        <w:t>7</w:t>
      </w:r>
      <w:r w:rsidRPr="00133088">
        <w:rPr>
          <w:rFonts w:ascii="Corbel" w:hAnsi="Corbel"/>
          <w:b/>
          <w:sz w:val="24"/>
          <w:szCs w:val="24"/>
        </w:rPr>
        <w:t xml:space="preserve"> – </w:t>
      </w:r>
      <w:r w:rsidRPr="006048AE">
        <w:rPr>
          <w:rFonts w:ascii="Corbel" w:hAnsi="Corbel"/>
          <w:b/>
          <w:sz w:val="24"/>
          <w:szCs w:val="24"/>
        </w:rPr>
        <w:t>Coût de la formation</w:t>
      </w:r>
    </w:p>
    <w:p w14:paraId="591BEA12" w14:textId="77777777" w:rsidR="006048AE" w:rsidRPr="00133088" w:rsidRDefault="006048AE" w:rsidP="006048AE">
      <w:pPr>
        <w:pStyle w:val="Paragraphedeliste"/>
        <w:jc w:val="both"/>
        <w:rPr>
          <w:rFonts w:ascii="Corbel" w:hAnsi="Corbel"/>
          <w:b/>
          <w:sz w:val="24"/>
          <w:szCs w:val="24"/>
        </w:rPr>
      </w:pPr>
    </w:p>
    <w:p w14:paraId="7A651B92" w14:textId="77777777" w:rsidR="006048AE" w:rsidRDefault="006048AE">
      <w:pPr>
        <w:rPr>
          <w:rFonts w:ascii="Corbel" w:hAnsi="Corbel"/>
          <w:sz w:val="24"/>
          <w:szCs w:val="24"/>
        </w:rPr>
      </w:pPr>
    </w:p>
    <w:p w14:paraId="35E74F6F" w14:textId="50698020" w:rsidR="005063E4" w:rsidRDefault="00924086">
      <w:pPr>
        <w:rPr>
          <w:rFonts w:ascii="Corbel" w:hAnsi="Corbel"/>
          <w:sz w:val="24"/>
          <w:szCs w:val="24"/>
        </w:rPr>
      </w:pPr>
      <w:r w:rsidRPr="002A14EB">
        <w:rPr>
          <w:rFonts w:ascii="Corbel" w:hAnsi="Corbel"/>
          <w:sz w:val="24"/>
          <w:szCs w:val="24"/>
        </w:rPr>
        <w:t>A remplir dans</w:t>
      </w:r>
      <w:r w:rsidR="006048AE">
        <w:rPr>
          <w:rFonts w:ascii="Corbel" w:hAnsi="Corbel"/>
          <w:sz w:val="24"/>
          <w:szCs w:val="24"/>
        </w:rPr>
        <w:t xml:space="preserve"> les annexes financières à l’acte d’engagement</w:t>
      </w:r>
    </w:p>
    <w:p w14:paraId="2B51711F" w14:textId="2C4194F7" w:rsidR="006048AE" w:rsidRPr="002A14EB" w:rsidRDefault="006048AE">
      <w:pPr>
        <w:rPr>
          <w:rFonts w:ascii="Corbel" w:hAnsi="Corbel"/>
          <w:sz w:val="24"/>
          <w:szCs w:val="24"/>
        </w:rPr>
      </w:pPr>
    </w:p>
    <w:p w14:paraId="79F8F6BD" w14:textId="35F8711B" w:rsidR="00BF5987" w:rsidRDefault="00BF5987" w:rsidP="00BF5987">
      <w:pPr>
        <w:rPr>
          <w:rFonts w:ascii="Corbel" w:hAnsi="Corbel"/>
          <w:b/>
          <w:sz w:val="24"/>
          <w:szCs w:val="24"/>
        </w:rPr>
      </w:pPr>
      <w:r>
        <w:rPr>
          <w:rFonts w:ascii="Corbel" w:hAnsi="Corbel"/>
          <w:b/>
          <w:sz w:val="24"/>
          <w:szCs w:val="24"/>
        </w:rPr>
        <w:br w:type="page"/>
      </w:r>
    </w:p>
    <w:p w14:paraId="1717D9B3" w14:textId="68F916A7" w:rsidR="00BF5987" w:rsidRDefault="00BF5987" w:rsidP="00BF5987">
      <w:pPr>
        <w:rPr>
          <w:rFonts w:ascii="Corbel" w:hAnsi="Corbel"/>
          <w:b/>
          <w:sz w:val="24"/>
          <w:szCs w:val="24"/>
        </w:rPr>
      </w:pPr>
      <w:r w:rsidRPr="002A14EB">
        <w:rPr>
          <w:noProof/>
        </w:rPr>
        <w:lastRenderedPageBreak/>
        <mc:AlternateContent>
          <mc:Choice Requires="wps">
            <w:drawing>
              <wp:anchor distT="45720" distB="45720" distL="114300" distR="114300" simplePos="0" relativeHeight="251658240" behindDoc="0" locked="0" layoutInCell="1" allowOverlap="1" wp14:anchorId="3DC2E9DA" wp14:editId="5046B664">
                <wp:simplePos x="0" y="0"/>
                <wp:positionH relativeFrom="margin">
                  <wp:posOffset>-669925</wp:posOffset>
                </wp:positionH>
                <wp:positionV relativeFrom="paragraph">
                  <wp:posOffset>80645</wp:posOffset>
                </wp:positionV>
                <wp:extent cx="6990715" cy="1571625"/>
                <wp:effectExtent l="0" t="0" r="19685" b="28575"/>
                <wp:wrapSquare wrapText="bothSides"/>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0715" cy="1571625"/>
                        </a:xfrm>
                        <a:prstGeom prst="rect">
                          <a:avLst/>
                        </a:prstGeom>
                        <a:solidFill>
                          <a:srgbClr val="D8D8D8"/>
                        </a:solidFill>
                        <a:ln w="9525">
                          <a:solidFill>
                            <a:srgbClr val="000000"/>
                          </a:solidFill>
                          <a:miter lim="800000"/>
                          <a:headEnd/>
                          <a:tailEnd/>
                        </a:ln>
                      </wps:spPr>
                      <wps:txbx>
                        <w:txbxContent>
                          <w:p w14:paraId="46D707F8" w14:textId="77777777" w:rsidR="00D72075" w:rsidRDefault="00D72075" w:rsidP="00D72075">
                            <w:pPr>
                              <w:ind w:left="-540"/>
                              <w:jc w:val="center"/>
                              <w:rPr>
                                <w:b/>
                                <w:bCs/>
                                <w:u w:val="single"/>
                              </w:rPr>
                            </w:pPr>
                          </w:p>
                          <w:p w14:paraId="0F684B21" w14:textId="77777777" w:rsidR="00BF5987" w:rsidRDefault="00377116" w:rsidP="003C265D">
                            <w:pPr>
                              <w:ind w:left="-540" w:firstLine="540"/>
                              <w:jc w:val="center"/>
                              <w:rPr>
                                <w:rFonts w:ascii="Corbel" w:hAnsi="Corbel" w:cstheme="minorHAnsi"/>
                                <w:b/>
                                <w:bCs/>
                                <w:sz w:val="28"/>
                                <w:u w:val="single"/>
                              </w:rPr>
                            </w:pPr>
                            <w:r w:rsidRPr="002A14EB">
                              <w:rPr>
                                <w:rFonts w:ascii="Corbel" w:hAnsi="Corbel" w:cstheme="minorHAnsi"/>
                                <w:b/>
                                <w:bCs/>
                                <w:sz w:val="28"/>
                                <w:u w:val="single"/>
                              </w:rPr>
                              <w:t>C</w:t>
                            </w:r>
                            <w:r w:rsidR="008D2F20" w:rsidRPr="002A14EB">
                              <w:rPr>
                                <w:rFonts w:ascii="Corbel" w:hAnsi="Corbel" w:cstheme="minorHAnsi"/>
                                <w:b/>
                                <w:bCs/>
                                <w:sz w:val="28"/>
                                <w:u w:val="single"/>
                              </w:rPr>
                              <w:t>RITERE</w:t>
                            </w:r>
                            <w:r w:rsidRPr="002A14EB">
                              <w:rPr>
                                <w:rFonts w:ascii="Corbel" w:hAnsi="Corbel" w:cstheme="minorHAnsi"/>
                                <w:b/>
                                <w:bCs/>
                                <w:sz w:val="28"/>
                                <w:u w:val="single"/>
                              </w:rPr>
                              <w:t xml:space="preserve"> 3</w:t>
                            </w:r>
                            <w:r w:rsidR="003C265D" w:rsidRPr="002A14EB">
                              <w:rPr>
                                <w:rFonts w:ascii="Corbel" w:hAnsi="Corbel" w:cstheme="minorHAnsi"/>
                                <w:b/>
                                <w:bCs/>
                                <w:sz w:val="28"/>
                                <w:u w:val="single"/>
                              </w:rPr>
                              <w:t xml:space="preserve"> « </w:t>
                            </w:r>
                            <w:r w:rsidR="00D72075" w:rsidRPr="002A14EB">
                              <w:rPr>
                                <w:rFonts w:ascii="Corbel" w:hAnsi="Corbel" w:cstheme="minorHAnsi"/>
                                <w:b/>
                                <w:bCs/>
                                <w:sz w:val="28"/>
                                <w:u w:val="single"/>
                              </w:rPr>
                              <w:t>Démarche environnementale</w:t>
                            </w:r>
                            <w:r w:rsidR="00BF5987">
                              <w:rPr>
                                <w:rFonts w:ascii="Corbel" w:hAnsi="Corbel" w:cstheme="minorHAnsi"/>
                                <w:b/>
                                <w:bCs/>
                                <w:sz w:val="28"/>
                                <w:u w:val="single"/>
                              </w:rPr>
                              <w:t xml:space="preserve"> : </w:t>
                            </w:r>
                          </w:p>
                          <w:p w14:paraId="5945CF74" w14:textId="3CFFB4B6" w:rsidR="00BF5987" w:rsidRPr="00BF5987" w:rsidRDefault="00C164AD" w:rsidP="00C164AD">
                            <w:pPr>
                              <w:ind w:left="-540" w:firstLine="540"/>
                              <w:jc w:val="center"/>
                              <w:rPr>
                                <w:rFonts w:ascii="Corbel" w:hAnsi="Corbel"/>
                                <w:b/>
                                <w:sz w:val="28"/>
                                <w:szCs w:val="28"/>
                                <w:u w:val="single"/>
                              </w:rPr>
                            </w:pPr>
                            <w:r>
                              <w:rPr>
                                <w:rFonts w:ascii="Corbel" w:hAnsi="Corbel"/>
                                <w:b/>
                                <w:sz w:val="28"/>
                                <w:szCs w:val="28"/>
                                <w:u w:val="single"/>
                              </w:rPr>
                              <w:t>« </w:t>
                            </w:r>
                            <w:r w:rsidRPr="00C164AD">
                              <w:rPr>
                                <w:rFonts w:ascii="Corbel" w:hAnsi="Corbel"/>
                                <w:b/>
                                <w:sz w:val="28"/>
                                <w:szCs w:val="28"/>
                                <w:u w:val="single"/>
                              </w:rPr>
                              <w:t>Gestion d</w:t>
                            </w:r>
                            <w:r>
                              <w:rPr>
                                <w:rFonts w:ascii="Corbel" w:hAnsi="Corbel"/>
                                <w:b/>
                                <w:sz w:val="28"/>
                                <w:szCs w:val="28"/>
                                <w:u w:val="single"/>
                              </w:rPr>
                              <w:t>es</w:t>
                            </w:r>
                            <w:r w:rsidRPr="00C164AD">
                              <w:rPr>
                                <w:rFonts w:ascii="Corbel" w:hAnsi="Corbel"/>
                                <w:b/>
                                <w:sz w:val="28"/>
                                <w:szCs w:val="28"/>
                                <w:u w:val="single"/>
                              </w:rPr>
                              <w:t xml:space="preserve"> pièces détachées défectueuses remplacées et reprises (élimination dans </w:t>
                            </w:r>
                            <w:r>
                              <w:rPr>
                                <w:rFonts w:ascii="Corbel" w:hAnsi="Corbel"/>
                                <w:b/>
                                <w:sz w:val="28"/>
                                <w:szCs w:val="28"/>
                                <w:u w:val="single"/>
                              </w:rPr>
                              <w:t xml:space="preserve">des </w:t>
                            </w:r>
                            <w:r w:rsidRPr="00C164AD">
                              <w:rPr>
                                <w:rFonts w:ascii="Corbel" w:hAnsi="Corbel"/>
                                <w:b/>
                                <w:sz w:val="28"/>
                                <w:szCs w:val="28"/>
                                <w:u w:val="single"/>
                              </w:rPr>
                              <w:t xml:space="preserve">filières déchets respectueuses de l’environnement, recyclage et/ou réutilisation) </w:t>
                            </w:r>
                            <w:r w:rsidRPr="00C164AD">
                              <w:rPr>
                                <w:rFonts w:ascii="Corbel" w:hAnsi="Corbel"/>
                                <w:b/>
                                <w:sz w:val="28"/>
                                <w:szCs w:val="28"/>
                                <w:u w:val="single"/>
                              </w:rPr>
                              <w:t/>
                            </w:r>
                            <w:r w:rsidR="00BF5987" w:rsidRPr="00BF5987">
                              <w:rPr>
                                <w:rFonts w:ascii="Corbel" w:hAnsi="Corbel"/>
                                <w:b/>
                                <w:sz w:val="28"/>
                                <w:szCs w:val="28"/>
                                <w:u w:val="single"/>
                              </w:rPr>
                              <w:t>et</w:t>
                            </w:r>
                          </w:p>
                          <w:p w14:paraId="1F15C9D7" w14:textId="7D3A3E4F" w:rsidR="00D72075" w:rsidRPr="00BF5987" w:rsidRDefault="00BF5987" w:rsidP="00C164AD">
                            <w:pPr>
                              <w:ind w:left="-540" w:firstLine="540"/>
                              <w:jc w:val="center"/>
                              <w:rPr>
                                <w:rFonts w:ascii="Corbel" w:hAnsi="Corbel" w:cstheme="minorHAnsi"/>
                                <w:b/>
                                <w:bCs/>
                                <w:sz w:val="48"/>
                                <w:szCs w:val="36"/>
                                <w:u w:val="single"/>
                              </w:rPr>
                            </w:pPr>
                            <w:r w:rsidRPr="00BF5987">
                              <w:rPr>
                                <w:rFonts w:ascii="Corbel" w:hAnsi="Corbel"/>
                                <w:b/>
                                <w:sz w:val="28"/>
                                <w:szCs w:val="28"/>
                                <w:u w:val="single"/>
                              </w:rPr>
                              <w:t>dispositions pour limiter les émissions de CO2 liées au transport dans le cadre du marché</w:t>
                            </w:r>
                            <w:r>
                              <w:rPr>
                                <w:rFonts w:ascii="Corbel" w:hAnsi="Corbel"/>
                                <w:b/>
                                <w:sz w:val="28"/>
                                <w:szCs w:val="28"/>
                                <w:u w:val="single"/>
                              </w:rPr>
                              <w: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DC2E9DA" id="_x0000_t202" coordsize="21600,21600" o:spt="202" path="m,l,21600r21600,l21600,xe">
                <v:stroke joinstyle="miter"/>
                <v:path gradientshapeok="t" o:connecttype="rect"/>
              </v:shapetype>
              <v:shape id="Zone de texte 8" o:spid="_x0000_s1028" type="#_x0000_t202" style="position:absolute;margin-left:-52.75pt;margin-top:6.35pt;width:550.45pt;height:123.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" fillcolor="#d8d8d8">
                <v:textbox>
                  <w:txbxContent>
                    <w:p w14:paraId="46D707F8" w14:textId="77777777" w:rsidR="00D72075" w:rsidRDefault="00D72075" w:rsidP="00D72075">
                      <w:pPr>
                        <w:ind w:left="-540"/>
                        <w:jc w:val="center"/>
                        <w:rPr>
                          <w:b/>
                          <w:bCs/>
                          <w:u w:val="single"/>
                        </w:rPr>
                      </w:pPr>
                    </w:p>
                    <w:p w14:paraId="0F684B21" w14:textId="77777777" w:rsidR="00BF5987" w:rsidRDefault="00377116" w:rsidP="003C265D">
                      <w:pPr>
                        <w:ind w:left="-540" w:firstLine="540"/>
                        <w:jc w:val="center"/>
                        <w:rPr>
                          <w:rFonts w:ascii="Corbel" w:hAnsi="Corbel" w:cstheme="minorHAnsi"/>
                          <w:b/>
                          <w:bCs/>
                          <w:sz w:val="28"/>
                          <w:u w:val="single"/>
                        </w:rPr>
                      </w:pPr>
                      <w:r w:rsidRPr="002A14EB">
                        <w:rPr>
                          <w:rFonts w:ascii="Corbel" w:hAnsi="Corbel" w:cstheme="minorHAnsi"/>
                          <w:b/>
                          <w:bCs/>
                          <w:sz w:val="28"/>
                          <w:u w:val="single"/>
                        </w:rPr>
                        <w:t>C</w:t>
                      </w:r>
                      <w:r w:rsidR="008D2F20" w:rsidRPr="002A14EB">
                        <w:rPr>
                          <w:rFonts w:ascii="Corbel" w:hAnsi="Corbel" w:cstheme="minorHAnsi"/>
                          <w:b/>
                          <w:bCs/>
                          <w:sz w:val="28"/>
                          <w:u w:val="single"/>
                        </w:rPr>
                        <w:t>RITERE</w:t>
                      </w:r>
                      <w:r w:rsidRPr="002A14EB">
                        <w:rPr>
                          <w:rFonts w:ascii="Corbel" w:hAnsi="Corbel" w:cstheme="minorHAnsi"/>
                          <w:b/>
                          <w:bCs/>
                          <w:sz w:val="28"/>
                          <w:u w:val="single"/>
                        </w:rPr>
                        <w:t xml:space="preserve"> 3</w:t>
                      </w:r>
                      <w:r w:rsidR="003C265D" w:rsidRPr="002A14EB">
                        <w:rPr>
                          <w:rFonts w:ascii="Corbel" w:hAnsi="Corbel" w:cstheme="minorHAnsi"/>
                          <w:b/>
                          <w:bCs/>
                          <w:sz w:val="28"/>
                          <w:u w:val="single"/>
                        </w:rPr>
                        <w:t xml:space="preserve"> « </w:t>
                      </w:r>
                      <w:r w:rsidR="00D72075" w:rsidRPr="002A14EB">
                        <w:rPr>
                          <w:rFonts w:ascii="Corbel" w:hAnsi="Corbel" w:cstheme="minorHAnsi"/>
                          <w:b/>
                          <w:bCs/>
                          <w:sz w:val="28"/>
                          <w:u w:val="single"/>
                        </w:rPr>
                        <w:t>Démarche environnementale</w:t>
                      </w:r>
                      <w:r w:rsidR="00BF5987">
                        <w:rPr>
                          <w:rFonts w:ascii="Corbel" w:hAnsi="Corbel" w:cstheme="minorHAnsi"/>
                          <w:b/>
                          <w:bCs/>
                          <w:sz w:val="28"/>
                          <w:u w:val="single"/>
                        </w:rPr>
                        <w:t xml:space="preserve"> : </w:t>
                      </w:r>
                    </w:p>
                    <w:p w14:paraId="5945CF74" w14:textId="3CFFB4B6" w:rsidR="00BF5987" w:rsidRPr="00BF5987" w:rsidRDefault="00C164AD" w:rsidP="00C164AD">
                      <w:pPr>
                        <w:ind w:left="-540" w:firstLine="540"/>
                        <w:jc w:val="center"/>
                        <w:rPr>
                          <w:rFonts w:ascii="Corbel" w:hAnsi="Corbel"/>
                          <w:b/>
                          <w:sz w:val="28"/>
                          <w:szCs w:val="28"/>
                          <w:u w:val="single"/>
                        </w:rPr>
                      </w:pPr>
                      <w:r>
                        <w:rPr>
                          <w:rFonts w:ascii="Corbel" w:hAnsi="Corbel"/>
                          <w:b/>
                          <w:sz w:val="28"/>
                          <w:szCs w:val="28"/>
                          <w:u w:val="single"/>
                        </w:rPr>
                        <w:t>« </w:t>
                      </w:r>
                      <w:r w:rsidRPr="00C164AD">
                        <w:rPr>
                          <w:rFonts w:ascii="Corbel" w:hAnsi="Corbel"/>
                          <w:b/>
                          <w:sz w:val="28"/>
                          <w:szCs w:val="28"/>
                          <w:u w:val="single"/>
                        </w:rPr>
                        <w:t>Gestion d</w:t>
                      </w:r>
                      <w:r>
                        <w:rPr>
                          <w:rFonts w:ascii="Corbel" w:hAnsi="Corbel"/>
                          <w:b/>
                          <w:sz w:val="28"/>
                          <w:szCs w:val="28"/>
                          <w:u w:val="single"/>
                        </w:rPr>
                        <w:t>es</w:t>
                      </w:r>
                      <w:r w:rsidRPr="00C164AD">
                        <w:rPr>
                          <w:rFonts w:ascii="Corbel" w:hAnsi="Corbel"/>
                          <w:b/>
                          <w:sz w:val="28"/>
                          <w:szCs w:val="28"/>
                          <w:u w:val="single"/>
                        </w:rPr>
                        <w:t xml:space="preserve"> pièces détachées défectueuses remplacées et reprises (élimination dans </w:t>
                      </w:r>
                      <w:r>
                        <w:rPr>
                          <w:rFonts w:ascii="Corbel" w:hAnsi="Corbel"/>
                          <w:b/>
                          <w:sz w:val="28"/>
                          <w:szCs w:val="28"/>
                          <w:u w:val="single"/>
                        </w:rPr>
                        <w:t xml:space="preserve">des </w:t>
                      </w:r>
                      <w:r w:rsidRPr="00C164AD">
                        <w:rPr>
                          <w:rFonts w:ascii="Corbel" w:hAnsi="Corbel"/>
                          <w:b/>
                          <w:sz w:val="28"/>
                          <w:szCs w:val="28"/>
                          <w:u w:val="single"/>
                        </w:rPr>
                        <w:t xml:space="preserve">filières déchets respectueuses de l’environnement, recyclage et/ou réutilisation) </w:t>
                      </w:r>
                      <w:r w:rsidRPr="00C164AD">
                        <w:rPr>
                          <w:rFonts w:ascii="Corbel" w:hAnsi="Corbel"/>
                          <w:b/>
                          <w:sz w:val="28"/>
                          <w:szCs w:val="28"/>
                          <w:u w:val="single"/>
                        </w:rPr>
                        <w:t/>
                      </w:r>
                      <w:r w:rsidR="00BF5987" w:rsidRPr="00BF5987">
                        <w:rPr>
                          <w:rFonts w:ascii="Corbel" w:hAnsi="Corbel"/>
                          <w:b/>
                          <w:sz w:val="28"/>
                          <w:szCs w:val="28"/>
                          <w:u w:val="single"/>
                        </w:rPr>
                        <w:t>et</w:t>
                      </w:r>
                    </w:p>
                    <w:p w14:paraId="1F15C9D7" w14:textId="7D3A3E4F" w:rsidR="00D72075" w:rsidRPr="00BF5987" w:rsidRDefault="00BF5987" w:rsidP="00C164AD">
                      <w:pPr>
                        <w:ind w:left="-540" w:firstLine="540"/>
                        <w:jc w:val="center"/>
                        <w:rPr>
                          <w:rFonts w:ascii="Corbel" w:hAnsi="Corbel" w:cstheme="minorHAnsi"/>
                          <w:b/>
                          <w:bCs/>
                          <w:sz w:val="48"/>
                          <w:szCs w:val="36"/>
                          <w:u w:val="single"/>
                        </w:rPr>
                      </w:pPr>
                      <w:r w:rsidRPr="00BF5987">
                        <w:rPr>
                          <w:rFonts w:ascii="Corbel" w:hAnsi="Corbel"/>
                          <w:b/>
                          <w:sz w:val="28"/>
                          <w:szCs w:val="28"/>
                          <w:u w:val="single"/>
                        </w:rPr>
                        <w:t>dispositions pour limiter les émissions de CO2 liées au transport dans le cadre du marché</w:t>
                      </w:r>
                      <w:r>
                        <w:rPr>
                          <w:rFonts w:ascii="Corbel" w:hAnsi="Corbel"/>
                          <w:b/>
                          <w:sz w:val="28"/>
                          <w:szCs w:val="28"/>
                          <w:u w:val="single"/>
                        </w:rPr>
                        <w:t> »</w:t>
                      </w:r>
                    </w:p>
                  </w:txbxContent>
                </v:textbox>
                <w10:wrap type="square" anchorx="margin"/>
              </v:shape>
            </w:pict>
          </mc:Fallback>
        </mc:AlternateContent>
      </w:r>
    </w:p>
    <w:p w14:paraId="7C08E19E" w14:textId="489B09FE" w:rsidR="00BF5987" w:rsidRDefault="00BF5987" w:rsidP="00BF5987">
      <w:pPr>
        <w:rPr>
          <w:rFonts w:ascii="Corbel" w:hAnsi="Corbel"/>
          <w:b/>
          <w:sz w:val="24"/>
          <w:szCs w:val="24"/>
        </w:rPr>
      </w:pPr>
    </w:p>
    <w:p w14:paraId="7F945B74" w14:textId="77777777" w:rsidR="00BF5987" w:rsidRDefault="00BF5987" w:rsidP="00BF5987">
      <w:pPr>
        <w:rPr>
          <w:rFonts w:ascii="Corbel" w:hAnsi="Corbel"/>
          <w:b/>
          <w:sz w:val="24"/>
          <w:szCs w:val="24"/>
        </w:rPr>
      </w:pPr>
    </w:p>
    <w:p w14:paraId="4600F9E7" w14:textId="77777777" w:rsidR="00BF5987" w:rsidRDefault="00BF5987" w:rsidP="00BF5987">
      <w:pPr>
        <w:rPr>
          <w:rFonts w:ascii="Corbel" w:hAnsi="Corbel"/>
          <w:b/>
          <w:sz w:val="24"/>
          <w:szCs w:val="24"/>
        </w:rPr>
      </w:pPr>
    </w:p>
    <w:p w14:paraId="7A7CF93C" w14:textId="77777777" w:rsidR="00BF5987" w:rsidRDefault="00BF5987" w:rsidP="00BF5987">
      <w:pPr>
        <w:rPr>
          <w:rFonts w:ascii="Corbel" w:hAnsi="Corbel"/>
          <w:b/>
          <w:sz w:val="24"/>
          <w:szCs w:val="24"/>
        </w:rPr>
      </w:pPr>
    </w:p>
    <w:p w14:paraId="6BB5A420" w14:textId="77777777" w:rsidR="00BF5987" w:rsidRDefault="00BF5987" w:rsidP="00BF5987">
      <w:pPr>
        <w:rPr>
          <w:rFonts w:ascii="Corbel" w:hAnsi="Corbel"/>
          <w:b/>
          <w:sz w:val="24"/>
          <w:szCs w:val="24"/>
        </w:rPr>
      </w:pPr>
    </w:p>
    <w:p w14:paraId="1A4C52CD" w14:textId="77777777" w:rsidR="00BF5987" w:rsidRDefault="00BF5987" w:rsidP="00BF5987">
      <w:pPr>
        <w:rPr>
          <w:rFonts w:ascii="Corbel" w:hAnsi="Corbel"/>
          <w:b/>
          <w:sz w:val="24"/>
          <w:szCs w:val="24"/>
        </w:rPr>
      </w:pPr>
    </w:p>
    <w:p w14:paraId="18CB1764" w14:textId="77777777" w:rsidR="00BF5987" w:rsidRDefault="00BF5987" w:rsidP="00BF5987">
      <w:pPr>
        <w:rPr>
          <w:rFonts w:ascii="Corbel" w:hAnsi="Corbel"/>
          <w:b/>
          <w:sz w:val="24"/>
          <w:szCs w:val="24"/>
        </w:rPr>
      </w:pPr>
    </w:p>
    <w:p w14:paraId="22C679F0" w14:textId="77777777" w:rsidR="00BF5987" w:rsidRDefault="00BF5987" w:rsidP="00BF5987">
      <w:pPr>
        <w:rPr>
          <w:rFonts w:ascii="Corbel" w:hAnsi="Corbel"/>
          <w:b/>
          <w:sz w:val="24"/>
          <w:szCs w:val="24"/>
        </w:rPr>
      </w:pPr>
    </w:p>
    <w:p w14:paraId="548CE826" w14:textId="77777777" w:rsidR="00BF5987" w:rsidRDefault="00BF5987" w:rsidP="00BF5987">
      <w:pPr>
        <w:rPr>
          <w:rFonts w:ascii="Corbel" w:hAnsi="Corbel"/>
          <w:b/>
          <w:sz w:val="24"/>
          <w:szCs w:val="24"/>
        </w:rPr>
      </w:pPr>
    </w:p>
    <w:p w14:paraId="3487E5F1" w14:textId="2B39F9B2" w:rsidR="00BF5987" w:rsidRDefault="00BF5987" w:rsidP="00BF5987">
      <w:pPr>
        <w:rPr>
          <w:rFonts w:ascii="Corbel" w:hAnsi="Corbel"/>
          <w:b/>
          <w:sz w:val="24"/>
          <w:szCs w:val="24"/>
        </w:rPr>
      </w:pPr>
      <w:r>
        <w:rPr>
          <w:rFonts w:ascii="Corbel" w:hAnsi="Corbel"/>
          <w:b/>
          <w:sz w:val="24"/>
          <w:szCs w:val="24"/>
        </w:rPr>
        <w:br w:type="page"/>
      </w:r>
    </w:p>
    <w:p w14:paraId="7C117EC3" w14:textId="563D6D65" w:rsidR="00BF5987" w:rsidRPr="00BF5987" w:rsidRDefault="00BF5987" w:rsidP="00BF5987">
      <w:pPr>
        <w:rPr>
          <w:rFonts w:ascii="Corbel" w:hAnsi="Corbel"/>
          <w:b/>
          <w:sz w:val="24"/>
          <w:szCs w:val="24"/>
        </w:rPr>
      </w:pPr>
      <w:r w:rsidRPr="00176DCC">
        <w:rPr>
          <w:rFonts w:ascii="Corbel" w:hAnsi="Corbel"/>
          <w:noProof/>
          <w:color w:val="0070C0"/>
          <w:sz w:val="32"/>
        </w:rPr>
        <w:lastRenderedPageBreak/>
        <mc:AlternateContent>
          <mc:Choice Requires="wps">
            <w:drawing>
              <wp:anchor distT="45720" distB="45720" distL="114300" distR="114300" simplePos="0" relativeHeight="251660288" behindDoc="0" locked="0" layoutInCell="1" allowOverlap="1" wp14:anchorId="4BA4A82D" wp14:editId="43F5CE93">
                <wp:simplePos x="0" y="0"/>
                <wp:positionH relativeFrom="margin">
                  <wp:posOffset>-492760</wp:posOffset>
                </wp:positionH>
                <wp:positionV relativeFrom="paragraph">
                  <wp:posOffset>126365</wp:posOffset>
                </wp:positionV>
                <wp:extent cx="6783705" cy="1146810"/>
                <wp:effectExtent l="0" t="0" r="15875" b="15240"/>
                <wp:wrapSquare wrapText="bothSides"/>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3705" cy="1146810"/>
                        </a:xfrm>
                        <a:prstGeom prst="rect">
                          <a:avLst/>
                        </a:prstGeom>
                        <a:solidFill>
                          <a:srgbClr val="D8D8D8"/>
                        </a:solidFill>
                        <a:ln w="9525">
                          <a:solidFill>
                            <a:srgbClr val="000000"/>
                          </a:solidFill>
                          <a:miter lim="800000"/>
                          <a:headEnd/>
                          <a:tailEnd/>
                        </a:ln>
                      </wps:spPr>
                      <wps:txbx>
                        <w:txbxContent>
                          <w:p w14:paraId="6799F273" w14:textId="77777777" w:rsidR="00BF5987" w:rsidRDefault="00BF5987" w:rsidP="00BF5987">
                            <w:pPr>
                              <w:ind w:left="-540"/>
                              <w:jc w:val="center"/>
                              <w:rPr>
                                <w:b/>
                                <w:bCs/>
                                <w:u w:val="single"/>
                              </w:rPr>
                            </w:pPr>
                          </w:p>
                          <w:p w14:paraId="17F70ADC" w14:textId="77777777" w:rsidR="00BF5987" w:rsidRPr="00176DCC" w:rsidRDefault="00BF5987" w:rsidP="00BF5987">
                            <w:pPr>
                              <w:ind w:left="-540" w:firstLine="540"/>
                              <w:jc w:val="center"/>
                              <w:rPr>
                                <w:rFonts w:ascii="Corbel" w:hAnsi="Corbel" w:cstheme="minorHAnsi"/>
                                <w:b/>
                                <w:bCs/>
                                <w:sz w:val="28"/>
                                <w:u w:val="single"/>
                              </w:rPr>
                            </w:pPr>
                            <w:r w:rsidRPr="00176DCC">
                              <w:rPr>
                                <w:rFonts w:ascii="Corbel" w:hAnsi="Corbel" w:cstheme="minorHAnsi"/>
                                <w:b/>
                                <w:bCs/>
                                <w:sz w:val="28"/>
                                <w:u w:val="single"/>
                              </w:rPr>
                              <w:t xml:space="preserve">CRITERE </w:t>
                            </w:r>
                            <w:r>
                              <w:rPr>
                                <w:rFonts w:ascii="Corbel" w:hAnsi="Corbel" w:cstheme="minorHAnsi"/>
                                <w:b/>
                                <w:bCs/>
                                <w:sz w:val="28"/>
                                <w:u w:val="single"/>
                              </w:rPr>
                              <w:t>4</w:t>
                            </w:r>
                            <w:r w:rsidRPr="00176DCC">
                              <w:rPr>
                                <w:rFonts w:ascii="Corbel" w:hAnsi="Corbel" w:cstheme="minorHAnsi"/>
                                <w:b/>
                                <w:bCs/>
                                <w:sz w:val="28"/>
                                <w:u w:val="single"/>
                              </w:rPr>
                              <w:t xml:space="preserve"> « </w:t>
                            </w:r>
                            <w:r>
                              <w:rPr>
                                <w:rFonts w:ascii="Corbel" w:hAnsi="Corbel" w:cstheme="minorHAnsi"/>
                                <w:b/>
                                <w:bCs/>
                                <w:sz w:val="28"/>
                                <w:u w:val="single"/>
                              </w:rPr>
                              <w:t>Aspect quantitatif de la démarche d’insertion sociale : proposition d’un nombre d’heures d’insertion sociale »</w:t>
                            </w:r>
                          </w:p>
                          <w:p w14:paraId="7B684EAB" w14:textId="77777777" w:rsidR="00BF5987" w:rsidRDefault="00BF5987" w:rsidP="00BF598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A4A82D" id="Zone de texte 3" o:spid="_x0000_s1029" type="#_x0000_t202" style="position:absolute;margin-left:-38.8pt;margin-top:9.95pt;width:534.15pt;height:90.3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" fillcolor="#d8d8d8">
                <v:textbox>
                  <w:txbxContent>
                    <w:p w14:paraId="6799F273" w14:textId="77777777" w:rsidR="00BF5987" w:rsidRDefault="00BF5987" w:rsidP="00BF5987">
                      <w:pPr>
                        <w:ind w:left="-540"/>
                        <w:jc w:val="center"/>
                        <w:rPr>
                          <w:b/>
                          <w:bCs/>
                          <w:u w:val="single"/>
                        </w:rPr>
                      </w:pPr>
                    </w:p>
                    <w:p w14:paraId="17F70ADC" w14:textId="77777777" w:rsidR="00BF5987" w:rsidRPr="00176DCC" w:rsidRDefault="00BF5987" w:rsidP="00BF5987">
                      <w:pPr>
                        <w:ind w:left="-540" w:firstLine="540"/>
                        <w:jc w:val="center"/>
                        <w:rPr>
                          <w:rFonts w:ascii="Corbel" w:hAnsi="Corbel" w:cstheme="minorHAnsi"/>
                          <w:b/>
                          <w:bCs/>
                          <w:sz w:val="28"/>
                          <w:u w:val="single"/>
                        </w:rPr>
                      </w:pPr>
                      <w:r w:rsidRPr="00176DCC">
                        <w:rPr>
                          <w:rFonts w:ascii="Corbel" w:hAnsi="Corbel" w:cstheme="minorHAnsi"/>
                          <w:b/>
                          <w:bCs/>
                          <w:sz w:val="28"/>
                          <w:u w:val="single"/>
                        </w:rPr>
                        <w:t xml:space="preserve">CRITERE </w:t>
                      </w:r>
                      <w:r>
                        <w:rPr>
                          <w:rFonts w:ascii="Corbel" w:hAnsi="Corbel" w:cstheme="minorHAnsi"/>
                          <w:b/>
                          <w:bCs/>
                          <w:sz w:val="28"/>
                          <w:u w:val="single"/>
                        </w:rPr>
                        <w:t>4</w:t>
                      </w:r>
                      <w:r w:rsidRPr="00176DCC">
                        <w:rPr>
                          <w:rFonts w:ascii="Corbel" w:hAnsi="Corbel" w:cstheme="minorHAnsi"/>
                          <w:b/>
                          <w:bCs/>
                          <w:sz w:val="28"/>
                          <w:u w:val="single"/>
                        </w:rPr>
                        <w:t xml:space="preserve"> « </w:t>
                      </w:r>
                      <w:r>
                        <w:rPr>
                          <w:rFonts w:ascii="Corbel" w:hAnsi="Corbel" w:cstheme="minorHAnsi"/>
                          <w:b/>
                          <w:bCs/>
                          <w:sz w:val="28"/>
                          <w:u w:val="single"/>
                        </w:rPr>
                        <w:t>Aspect quantitatif de la démarche d’insertion sociale : proposition d’un nombre d’heures d’insertion sociale »</w:t>
                      </w:r>
                    </w:p>
                    <w:p w14:paraId="7B684EAB" w14:textId="77777777" w:rsidR="00BF5987" w:rsidRDefault="00BF5987" w:rsidP="00BF5987"/>
                  </w:txbxContent>
                </v:textbox>
                <w10:wrap type="square" anchorx="margin"/>
              </v:shape>
            </w:pict>
          </mc:Fallback>
        </mc:AlternateContent>
      </w:r>
    </w:p>
    <w:p w14:paraId="46390496" w14:textId="77777777" w:rsidR="00BF5987" w:rsidRPr="00176DCC" w:rsidRDefault="00BF5987" w:rsidP="00BF5987">
      <w:pPr>
        <w:widowControl/>
        <w:autoSpaceDE/>
        <w:autoSpaceDN/>
        <w:adjustRightInd/>
        <w:spacing w:after="160" w:line="259" w:lineRule="auto"/>
        <w:rPr>
          <w:rFonts w:ascii="Corbel" w:hAnsi="Corbel"/>
          <w:sz w:val="24"/>
        </w:rPr>
      </w:pPr>
      <w:r w:rsidRPr="00176DCC">
        <w:rPr>
          <w:rFonts w:ascii="Corbel" w:hAnsi="Corbel"/>
          <w:sz w:val="24"/>
        </w:rPr>
        <w:t xml:space="preserve">A </w:t>
      </w:r>
      <w:r>
        <w:rPr>
          <w:rFonts w:ascii="Corbel" w:hAnsi="Corbel"/>
          <w:sz w:val="24"/>
        </w:rPr>
        <w:t>remplir dans l’acte d’engagement</w:t>
      </w:r>
    </w:p>
    <w:p w14:paraId="360A0C6C" w14:textId="77777777" w:rsidR="00BF5987" w:rsidRDefault="00BF5987" w:rsidP="00BF5987">
      <w:pPr>
        <w:rPr>
          <w:rFonts w:ascii="Corbel" w:hAnsi="Corbel"/>
          <w:b/>
          <w:sz w:val="24"/>
          <w:szCs w:val="24"/>
        </w:rPr>
      </w:pPr>
    </w:p>
    <w:p w14:paraId="7A496453" w14:textId="6E7065AA" w:rsidR="00924086" w:rsidRPr="00BF5987" w:rsidRDefault="00924086" w:rsidP="00BF5987">
      <w:pPr>
        <w:rPr>
          <w:rFonts w:ascii="Corbel" w:hAnsi="Corbel"/>
          <w:b/>
          <w:sz w:val="24"/>
          <w:szCs w:val="24"/>
        </w:rPr>
      </w:pPr>
    </w:p>
    <w:sectPr w:rsidR="00924086" w:rsidRPr="00BF5987" w:rsidSect="00661273">
      <w:headerReference w:type="default" r:id="rId8"/>
      <w:footerReference w:type="default" r:id="rId9"/>
      <w:pgSz w:w="11906" w:h="16838"/>
      <w:pgMar w:top="568" w:right="707" w:bottom="17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37B2E" w14:textId="77777777" w:rsidR="00E00F44" w:rsidRDefault="00E00F44" w:rsidP="00E00F44">
      <w:r>
        <w:separator/>
      </w:r>
    </w:p>
  </w:endnote>
  <w:endnote w:type="continuationSeparator" w:id="0">
    <w:p w14:paraId="70E00D80" w14:textId="77777777" w:rsidR="00E00F44" w:rsidRDefault="00E00F44" w:rsidP="00E0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211A6" w14:textId="5488D26B" w:rsidR="00E00F44" w:rsidRPr="00E00F44" w:rsidRDefault="00E00F44" w:rsidP="00E00F44">
    <w:pPr>
      <w:widowControl/>
      <w:tabs>
        <w:tab w:val="center" w:pos="4536"/>
        <w:tab w:val="right" w:pos="9072"/>
      </w:tabs>
      <w:autoSpaceDE/>
      <w:autoSpaceDN/>
      <w:adjustRightInd/>
      <w:jc w:val="center"/>
      <w:rPr>
        <w:color w:val="808080"/>
        <w:sz w:val="16"/>
        <w:szCs w:val="24"/>
      </w:rPr>
    </w:pPr>
    <w:r w:rsidRPr="00E00F44">
      <w:rPr>
        <w:color w:val="808080"/>
        <w:sz w:val="16"/>
        <w:szCs w:val="24"/>
      </w:rPr>
      <w:t xml:space="preserve">AFFAIRE </w:t>
    </w:r>
    <w:r w:rsidR="00133088">
      <w:rPr>
        <w:color w:val="808080"/>
        <w:sz w:val="16"/>
        <w:szCs w:val="24"/>
      </w:rPr>
      <w:t>26A0025</w:t>
    </w:r>
  </w:p>
  <w:p w14:paraId="52356AEC" w14:textId="77777777" w:rsidR="00133088" w:rsidRPr="00133088" w:rsidRDefault="00133088" w:rsidP="00133088">
    <w:pPr>
      <w:widowControl/>
      <w:tabs>
        <w:tab w:val="center" w:pos="4536"/>
        <w:tab w:val="right" w:pos="9072"/>
      </w:tabs>
      <w:autoSpaceDE/>
      <w:autoSpaceDN/>
      <w:adjustRightInd/>
      <w:jc w:val="center"/>
      <w:rPr>
        <w:color w:val="808080"/>
        <w:sz w:val="16"/>
        <w:szCs w:val="24"/>
      </w:rPr>
    </w:pPr>
    <w:r w:rsidRPr="00133088">
      <w:rPr>
        <w:color w:val="808080"/>
        <w:sz w:val="16"/>
        <w:szCs w:val="24"/>
      </w:rPr>
      <w:t>FOURNITURE, POSE OU REMPLACEMENT DE BARRIERES AUTOMATIQUES, DE BORNES HYDRAULIQUES, D’ARCEAUX AUTOMATIQUES ET DE LEURS EQUIPEMENTS ANNEXES, FOURNITURE DE PIECES DETACHEES ASSOCIEES, MAINTENANCE ET FORMATION SUR L’ENSEMBLE DES INSTALLATIONS POUR LE CHU DE MONTPELLIER, ETABLISSEMENT SUPPORT DU GROUPEMENT HOSPITALIER DE TERRITOIRE « EST-HERAULT ET SUD-AVEYRON » (GHT EHSA)</w:t>
    </w:r>
  </w:p>
  <w:p w14:paraId="59AE97A6" w14:textId="6A5A36FA" w:rsidR="00E00F44" w:rsidRPr="00E00F44" w:rsidRDefault="00E00F44" w:rsidP="00E00F44">
    <w:pPr>
      <w:widowControl/>
      <w:tabs>
        <w:tab w:val="center" w:pos="4536"/>
        <w:tab w:val="right" w:pos="9072"/>
      </w:tabs>
      <w:autoSpaceDE/>
      <w:autoSpaceDN/>
      <w:adjustRightInd/>
      <w:jc w:val="center"/>
      <w:rPr>
        <w:color w:val="808080"/>
        <w:sz w:val="16"/>
        <w:szCs w:val="24"/>
      </w:rPr>
    </w:pPr>
    <w:r w:rsidRPr="00E00F44">
      <w:rPr>
        <w:color w:val="808080"/>
        <w:sz w:val="16"/>
        <w:szCs w:val="24"/>
      </w:rPr>
      <w:fldChar w:fldCharType="begin"/>
    </w:r>
    <w:r w:rsidRPr="00E00F44">
      <w:rPr>
        <w:color w:val="808080"/>
        <w:sz w:val="16"/>
        <w:szCs w:val="24"/>
      </w:rPr>
      <w:instrText xml:space="preserve"> PAGE </w:instrText>
    </w:r>
    <w:r w:rsidRPr="00E00F44">
      <w:rPr>
        <w:color w:val="808080"/>
        <w:sz w:val="16"/>
        <w:szCs w:val="24"/>
      </w:rPr>
      <w:fldChar w:fldCharType="separate"/>
    </w:r>
    <w:r w:rsidR="000C6DF8">
      <w:rPr>
        <w:noProof/>
        <w:color w:val="808080"/>
        <w:sz w:val="16"/>
        <w:szCs w:val="24"/>
      </w:rPr>
      <w:t>5</w:t>
    </w:r>
    <w:r w:rsidRPr="00E00F44">
      <w:rPr>
        <w:color w:val="808080"/>
        <w:sz w:val="16"/>
        <w:szCs w:val="24"/>
      </w:rPr>
      <w:fldChar w:fldCharType="end"/>
    </w:r>
    <w:r w:rsidRPr="00E00F44">
      <w:rPr>
        <w:color w:val="808080"/>
        <w:sz w:val="16"/>
        <w:szCs w:val="24"/>
      </w:rPr>
      <w:t>/</w:t>
    </w:r>
    <w:r w:rsidRPr="00E00F44">
      <w:rPr>
        <w:color w:val="808080"/>
        <w:sz w:val="16"/>
        <w:szCs w:val="24"/>
      </w:rPr>
      <w:fldChar w:fldCharType="begin"/>
    </w:r>
    <w:r w:rsidRPr="00E00F44">
      <w:rPr>
        <w:color w:val="808080"/>
        <w:sz w:val="16"/>
        <w:szCs w:val="24"/>
      </w:rPr>
      <w:instrText xml:space="preserve"> NUMPAGES </w:instrText>
    </w:r>
    <w:r w:rsidRPr="00E00F44">
      <w:rPr>
        <w:color w:val="808080"/>
        <w:sz w:val="16"/>
        <w:szCs w:val="24"/>
      </w:rPr>
      <w:fldChar w:fldCharType="separate"/>
    </w:r>
    <w:r w:rsidR="000C6DF8">
      <w:rPr>
        <w:noProof/>
        <w:color w:val="808080"/>
        <w:sz w:val="16"/>
        <w:szCs w:val="24"/>
      </w:rPr>
      <w:t>6</w:t>
    </w:r>
    <w:r w:rsidRPr="00E00F44">
      <w:rPr>
        <w:color w:val="808080"/>
        <w:sz w:val="16"/>
        <w:szCs w:val="24"/>
      </w:rPr>
      <w:fldChar w:fldCharType="end"/>
    </w:r>
  </w:p>
  <w:p w14:paraId="19FCAB53" w14:textId="1AD1BDD1" w:rsidR="00E00F44" w:rsidRDefault="00377116" w:rsidP="00E00F44">
    <w:pPr>
      <w:widowControl/>
      <w:tabs>
        <w:tab w:val="center" w:pos="4536"/>
        <w:tab w:val="right" w:pos="9072"/>
      </w:tabs>
      <w:autoSpaceDE/>
      <w:autoSpaceDN/>
      <w:adjustRightInd/>
      <w:jc w:val="center"/>
      <w:rPr>
        <w:color w:val="808080"/>
        <w:sz w:val="16"/>
        <w:szCs w:val="24"/>
      </w:rPr>
    </w:pPr>
    <w:r>
      <w:rPr>
        <w:color w:val="808080"/>
        <w:sz w:val="16"/>
        <w:szCs w:val="24"/>
      </w:rPr>
      <w:t>CADRE DE REPONSE</w:t>
    </w:r>
  </w:p>
  <w:p w14:paraId="7B6BB42B" w14:textId="254A7B5F" w:rsidR="00CF2078" w:rsidRPr="00E00F44" w:rsidRDefault="00CF2078" w:rsidP="00E00F44">
    <w:pPr>
      <w:widowControl/>
      <w:tabs>
        <w:tab w:val="center" w:pos="4536"/>
        <w:tab w:val="right" w:pos="9072"/>
      </w:tabs>
      <w:autoSpaceDE/>
      <w:autoSpaceDN/>
      <w:adjustRightInd/>
      <w:jc w:val="center"/>
      <w:rPr>
        <w:color w:val="808080"/>
        <w:sz w:val="16"/>
        <w:szCs w:val="24"/>
      </w:rPr>
    </w:pPr>
    <w:r>
      <w:rPr>
        <w:color w:val="808080"/>
        <w:sz w:val="16"/>
        <w:szCs w:val="24"/>
      </w:rPr>
      <w:t>SAT Mise à jour 09/07/2025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02726" w14:textId="77777777" w:rsidR="00E00F44" w:rsidRDefault="00E00F44" w:rsidP="00E00F44">
      <w:r>
        <w:separator/>
      </w:r>
    </w:p>
  </w:footnote>
  <w:footnote w:type="continuationSeparator" w:id="0">
    <w:p w14:paraId="0FA40CFF" w14:textId="77777777" w:rsidR="00E00F44" w:rsidRDefault="00E00F44" w:rsidP="00E00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06F2" w14:textId="33CB5706" w:rsidR="00E00F44" w:rsidRDefault="00133088" w:rsidP="00E00F44">
    <w:pPr>
      <w:pStyle w:val="En-tte"/>
      <w:jc w:val="center"/>
    </w:pPr>
    <w:r>
      <w:rPr>
        <w:noProof/>
      </w:rPr>
      <w:drawing>
        <wp:inline distT="0" distB="0" distL="0" distR="0" wp14:anchorId="448FD85C" wp14:editId="1C7D0C2F">
          <wp:extent cx="6004262" cy="6286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5397" cy="62981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11CB554B"/>
    <w:multiLevelType w:val="hybridMultilevel"/>
    <w:tmpl w:val="BFC8F7A4"/>
    <w:lvl w:ilvl="0" w:tplc="CDC6E32C">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1E1D70"/>
    <w:multiLevelType w:val="hybridMultilevel"/>
    <w:tmpl w:val="1C741742"/>
    <w:lvl w:ilvl="0" w:tplc="03286A3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491E0C"/>
    <w:multiLevelType w:val="hybridMultilevel"/>
    <w:tmpl w:val="E696B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F1A39"/>
    <w:multiLevelType w:val="hybridMultilevel"/>
    <w:tmpl w:val="F7DEA4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148302A"/>
    <w:multiLevelType w:val="hybridMultilevel"/>
    <w:tmpl w:val="FFD2CC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6B313C6"/>
    <w:multiLevelType w:val="hybridMultilevel"/>
    <w:tmpl w:val="14B01ACC"/>
    <w:lvl w:ilvl="0" w:tplc="DA767424">
      <w:start w:val="6"/>
      <w:numFmt w:val="bullet"/>
      <w:lvlText w:val="-"/>
      <w:lvlJc w:val="left"/>
      <w:pPr>
        <w:ind w:left="720" w:hanging="360"/>
      </w:pPr>
      <w:rPr>
        <w:rFonts w:ascii="Corbel" w:eastAsia="Times New Roman" w:hAnsi="Corbel" w:cs="Arial" w:hint="default"/>
        <w:b w:val="0"/>
        <w:color w:val="auto"/>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E7802DF"/>
    <w:multiLevelType w:val="hybridMultilevel"/>
    <w:tmpl w:val="AB9CEF5A"/>
    <w:lvl w:ilvl="0" w:tplc="E4449CC8">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61137286">
    <w:abstractNumId w:val="3"/>
  </w:num>
  <w:num w:numId="2" w16cid:durableId="1336611330">
    <w:abstractNumId w:val="7"/>
  </w:num>
  <w:num w:numId="3" w16cid:durableId="463811103">
    <w:abstractNumId w:val="5"/>
  </w:num>
  <w:num w:numId="4" w16cid:durableId="1525512008">
    <w:abstractNumId w:val="4"/>
  </w:num>
  <w:num w:numId="5" w16cid:durableId="381365607">
    <w:abstractNumId w:val="1"/>
  </w:num>
  <w:num w:numId="6" w16cid:durableId="512457299">
    <w:abstractNumId w:val="6"/>
  </w:num>
  <w:num w:numId="7" w16cid:durableId="106003007">
    <w:abstractNumId w:val="0"/>
  </w:num>
  <w:num w:numId="8" w16cid:durableId="14685475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71E"/>
    <w:rsid w:val="00016EC7"/>
    <w:rsid w:val="00073A4A"/>
    <w:rsid w:val="000B1169"/>
    <w:rsid w:val="000B76B0"/>
    <w:rsid w:val="000C6DF8"/>
    <w:rsid w:val="00116202"/>
    <w:rsid w:val="0011770D"/>
    <w:rsid w:val="00133088"/>
    <w:rsid w:val="0016047E"/>
    <w:rsid w:val="001723DB"/>
    <w:rsid w:val="0021321F"/>
    <w:rsid w:val="002A14EB"/>
    <w:rsid w:val="002D0611"/>
    <w:rsid w:val="002D6EB5"/>
    <w:rsid w:val="00343B29"/>
    <w:rsid w:val="00367A28"/>
    <w:rsid w:val="00377116"/>
    <w:rsid w:val="0038322C"/>
    <w:rsid w:val="003C1D5A"/>
    <w:rsid w:val="003C265D"/>
    <w:rsid w:val="00493A95"/>
    <w:rsid w:val="004A550D"/>
    <w:rsid w:val="005063E4"/>
    <w:rsid w:val="005263DB"/>
    <w:rsid w:val="00526E6E"/>
    <w:rsid w:val="00541D89"/>
    <w:rsid w:val="00544FC9"/>
    <w:rsid w:val="0055271E"/>
    <w:rsid w:val="005609C1"/>
    <w:rsid w:val="0059517C"/>
    <w:rsid w:val="005A4A54"/>
    <w:rsid w:val="006010B0"/>
    <w:rsid w:val="006048AE"/>
    <w:rsid w:val="00661273"/>
    <w:rsid w:val="00675D18"/>
    <w:rsid w:val="006A23E4"/>
    <w:rsid w:val="006A71C9"/>
    <w:rsid w:val="007337E6"/>
    <w:rsid w:val="007503E0"/>
    <w:rsid w:val="007551BB"/>
    <w:rsid w:val="007730DE"/>
    <w:rsid w:val="00784A97"/>
    <w:rsid w:val="007A2B3A"/>
    <w:rsid w:val="007C1A81"/>
    <w:rsid w:val="007D5D45"/>
    <w:rsid w:val="00842522"/>
    <w:rsid w:val="00846B51"/>
    <w:rsid w:val="00883E58"/>
    <w:rsid w:val="008935F6"/>
    <w:rsid w:val="008D2F20"/>
    <w:rsid w:val="008D5A33"/>
    <w:rsid w:val="008D6C19"/>
    <w:rsid w:val="00903464"/>
    <w:rsid w:val="00921D78"/>
    <w:rsid w:val="00924086"/>
    <w:rsid w:val="00935B2A"/>
    <w:rsid w:val="00935D1D"/>
    <w:rsid w:val="00961AB0"/>
    <w:rsid w:val="00970008"/>
    <w:rsid w:val="009A4170"/>
    <w:rsid w:val="009E7C11"/>
    <w:rsid w:val="00A160DE"/>
    <w:rsid w:val="00A17DB1"/>
    <w:rsid w:val="00A42419"/>
    <w:rsid w:val="00A4666B"/>
    <w:rsid w:val="00A6079E"/>
    <w:rsid w:val="00AC38D9"/>
    <w:rsid w:val="00AF2326"/>
    <w:rsid w:val="00B3440B"/>
    <w:rsid w:val="00B37F7A"/>
    <w:rsid w:val="00BA21E1"/>
    <w:rsid w:val="00BB7361"/>
    <w:rsid w:val="00BE26BB"/>
    <w:rsid w:val="00BF5987"/>
    <w:rsid w:val="00C164AD"/>
    <w:rsid w:val="00C53B91"/>
    <w:rsid w:val="00C64D74"/>
    <w:rsid w:val="00C67990"/>
    <w:rsid w:val="00C70B09"/>
    <w:rsid w:val="00C717E4"/>
    <w:rsid w:val="00C87516"/>
    <w:rsid w:val="00CD0EBF"/>
    <w:rsid w:val="00CE6E6A"/>
    <w:rsid w:val="00CF2078"/>
    <w:rsid w:val="00D10EED"/>
    <w:rsid w:val="00D2519E"/>
    <w:rsid w:val="00D35904"/>
    <w:rsid w:val="00D502F4"/>
    <w:rsid w:val="00D545B3"/>
    <w:rsid w:val="00D642E3"/>
    <w:rsid w:val="00D72075"/>
    <w:rsid w:val="00D8637B"/>
    <w:rsid w:val="00DB160A"/>
    <w:rsid w:val="00DD6C92"/>
    <w:rsid w:val="00E00F44"/>
    <w:rsid w:val="00E342FF"/>
    <w:rsid w:val="00E41DAE"/>
    <w:rsid w:val="00E63E56"/>
    <w:rsid w:val="00E735EB"/>
    <w:rsid w:val="00E93C57"/>
    <w:rsid w:val="00ED729F"/>
    <w:rsid w:val="00EE234B"/>
    <w:rsid w:val="00F400DD"/>
    <w:rsid w:val="00FA5E5D"/>
    <w:rsid w:val="00FD1D1B"/>
    <w:rsid w:val="00FF73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DD0A94"/>
  <w15:docId w15:val="{F1D79436-07A5-4B70-A744-D028C7D7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1B"/>
    <w:pPr>
      <w:widowControl w:val="0"/>
      <w:autoSpaceDE w:val="0"/>
      <w:autoSpaceDN w:val="0"/>
      <w:adjustRightInd w:val="0"/>
      <w:spacing w:after="0" w:line="240" w:lineRule="auto"/>
    </w:pPr>
    <w:rPr>
      <w:rFonts w:ascii="Arial" w:eastAsia="Times New Roman" w:hAnsi="Arial" w:cs="Arial"/>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1">
    <w:name w:val="RedTitre1"/>
    <w:basedOn w:val="Normal"/>
    <w:rsid w:val="007503E0"/>
    <w:pPr>
      <w:framePr w:hSpace="142" w:wrap="auto" w:vAnchor="text" w:hAnchor="text" w:xAlign="center" w:y="1"/>
      <w:jc w:val="center"/>
    </w:pPr>
    <w:rPr>
      <w:b/>
      <w:bCs/>
      <w:sz w:val="22"/>
      <w:szCs w:val="22"/>
    </w:rPr>
  </w:style>
  <w:style w:type="character" w:styleId="Marquedecommentaire">
    <w:name w:val="annotation reference"/>
    <w:basedOn w:val="Policepardfaut"/>
    <w:uiPriority w:val="99"/>
    <w:semiHidden/>
    <w:unhideWhenUsed/>
    <w:rsid w:val="00D35904"/>
    <w:rPr>
      <w:sz w:val="16"/>
      <w:szCs w:val="16"/>
    </w:rPr>
  </w:style>
  <w:style w:type="paragraph" w:styleId="Commentaire">
    <w:name w:val="annotation text"/>
    <w:basedOn w:val="Normal"/>
    <w:link w:val="CommentaireCar"/>
    <w:uiPriority w:val="99"/>
    <w:unhideWhenUsed/>
    <w:rsid w:val="00D35904"/>
  </w:style>
  <w:style w:type="character" w:customStyle="1" w:styleId="CommentaireCar">
    <w:name w:val="Commentaire Car"/>
    <w:basedOn w:val="Policepardfaut"/>
    <w:link w:val="Commentaire"/>
    <w:uiPriority w:val="99"/>
    <w:rsid w:val="00D35904"/>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D35904"/>
    <w:rPr>
      <w:b/>
      <w:bCs/>
    </w:rPr>
  </w:style>
  <w:style w:type="character" w:customStyle="1" w:styleId="ObjetducommentaireCar">
    <w:name w:val="Objet du commentaire Car"/>
    <w:basedOn w:val="CommentaireCar"/>
    <w:link w:val="Objetducommentaire"/>
    <w:uiPriority w:val="99"/>
    <w:semiHidden/>
    <w:rsid w:val="00D35904"/>
    <w:rPr>
      <w:rFonts w:ascii="Arial" w:eastAsia="Times New Roman" w:hAnsi="Arial" w:cs="Arial"/>
      <w:b/>
      <w:bCs/>
      <w:sz w:val="20"/>
      <w:szCs w:val="20"/>
      <w:lang w:eastAsia="fr-FR"/>
    </w:rPr>
  </w:style>
  <w:style w:type="paragraph" w:styleId="Textedebulles">
    <w:name w:val="Balloon Text"/>
    <w:basedOn w:val="Normal"/>
    <w:link w:val="TextedebullesCar"/>
    <w:uiPriority w:val="99"/>
    <w:semiHidden/>
    <w:unhideWhenUsed/>
    <w:rsid w:val="00D35904"/>
    <w:rPr>
      <w:rFonts w:ascii="Segoe UI" w:hAnsi="Segoe UI" w:cs="Segoe UI"/>
      <w:sz w:val="18"/>
      <w:szCs w:val="18"/>
    </w:rPr>
  </w:style>
  <w:style w:type="character" w:customStyle="1" w:styleId="TextedebullesCar">
    <w:name w:val="Texte de bulles Car"/>
    <w:basedOn w:val="Policepardfaut"/>
    <w:link w:val="Textedebulles"/>
    <w:uiPriority w:val="99"/>
    <w:semiHidden/>
    <w:rsid w:val="00D35904"/>
    <w:rPr>
      <w:rFonts w:ascii="Segoe UI" w:eastAsia="Times New Roman" w:hAnsi="Segoe UI" w:cs="Segoe UI"/>
      <w:sz w:val="18"/>
      <w:szCs w:val="18"/>
      <w:lang w:eastAsia="fr-FR"/>
    </w:rPr>
  </w:style>
  <w:style w:type="paragraph" w:styleId="En-tte">
    <w:name w:val="header"/>
    <w:basedOn w:val="Normal"/>
    <w:link w:val="En-tteCar"/>
    <w:uiPriority w:val="99"/>
    <w:unhideWhenUsed/>
    <w:rsid w:val="00E00F44"/>
    <w:pPr>
      <w:tabs>
        <w:tab w:val="center" w:pos="4536"/>
        <w:tab w:val="right" w:pos="9072"/>
      </w:tabs>
    </w:pPr>
  </w:style>
  <w:style w:type="character" w:customStyle="1" w:styleId="En-tteCar">
    <w:name w:val="En-tête Car"/>
    <w:basedOn w:val="Policepardfaut"/>
    <w:link w:val="En-tte"/>
    <w:uiPriority w:val="99"/>
    <w:rsid w:val="00E00F44"/>
    <w:rPr>
      <w:rFonts w:ascii="Arial" w:eastAsia="Times New Roman" w:hAnsi="Arial" w:cs="Arial"/>
      <w:sz w:val="20"/>
      <w:szCs w:val="20"/>
      <w:lang w:eastAsia="fr-FR"/>
    </w:rPr>
  </w:style>
  <w:style w:type="paragraph" w:styleId="Pieddepage">
    <w:name w:val="footer"/>
    <w:basedOn w:val="Normal"/>
    <w:link w:val="PieddepageCar"/>
    <w:uiPriority w:val="99"/>
    <w:unhideWhenUsed/>
    <w:rsid w:val="00E00F44"/>
    <w:pPr>
      <w:tabs>
        <w:tab w:val="center" w:pos="4536"/>
        <w:tab w:val="right" w:pos="9072"/>
      </w:tabs>
    </w:pPr>
  </w:style>
  <w:style w:type="character" w:customStyle="1" w:styleId="PieddepageCar">
    <w:name w:val="Pied de page Car"/>
    <w:basedOn w:val="Policepardfaut"/>
    <w:link w:val="Pieddepage"/>
    <w:uiPriority w:val="99"/>
    <w:rsid w:val="00E00F44"/>
    <w:rPr>
      <w:rFonts w:ascii="Arial" w:eastAsia="Times New Roman" w:hAnsi="Arial" w:cs="Arial"/>
      <w:sz w:val="20"/>
      <w:szCs w:val="20"/>
      <w:lang w:eastAsia="fr-FR"/>
    </w:rPr>
  </w:style>
  <w:style w:type="paragraph" w:styleId="Paragraphedeliste">
    <w:name w:val="List Paragraph"/>
    <w:basedOn w:val="Normal"/>
    <w:uiPriority w:val="34"/>
    <w:qFormat/>
    <w:rsid w:val="00E00F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98154">
      <w:bodyDiv w:val="1"/>
      <w:marLeft w:val="0"/>
      <w:marRight w:val="0"/>
      <w:marTop w:val="0"/>
      <w:marBottom w:val="0"/>
      <w:divBdr>
        <w:top w:val="none" w:sz="0" w:space="0" w:color="auto"/>
        <w:left w:val="none" w:sz="0" w:space="0" w:color="auto"/>
        <w:bottom w:val="none" w:sz="0" w:space="0" w:color="auto"/>
        <w:right w:val="none" w:sz="0" w:space="0" w:color="auto"/>
      </w:divBdr>
    </w:div>
    <w:div w:id="536087791">
      <w:bodyDiv w:val="1"/>
      <w:marLeft w:val="0"/>
      <w:marRight w:val="0"/>
      <w:marTop w:val="0"/>
      <w:marBottom w:val="0"/>
      <w:divBdr>
        <w:top w:val="none" w:sz="0" w:space="0" w:color="auto"/>
        <w:left w:val="none" w:sz="0" w:space="0" w:color="auto"/>
        <w:bottom w:val="none" w:sz="0" w:space="0" w:color="auto"/>
        <w:right w:val="none" w:sz="0" w:space="0" w:color="auto"/>
      </w:divBdr>
    </w:div>
    <w:div w:id="1260479318">
      <w:bodyDiv w:val="1"/>
      <w:marLeft w:val="0"/>
      <w:marRight w:val="0"/>
      <w:marTop w:val="0"/>
      <w:marBottom w:val="0"/>
      <w:divBdr>
        <w:top w:val="none" w:sz="0" w:space="0" w:color="auto"/>
        <w:left w:val="none" w:sz="0" w:space="0" w:color="auto"/>
        <w:bottom w:val="none" w:sz="0" w:space="0" w:color="auto"/>
        <w:right w:val="none" w:sz="0" w:space="0" w:color="auto"/>
      </w:divBdr>
    </w:div>
    <w:div w:id="1508710583">
      <w:bodyDiv w:val="1"/>
      <w:marLeft w:val="0"/>
      <w:marRight w:val="0"/>
      <w:marTop w:val="0"/>
      <w:marBottom w:val="0"/>
      <w:divBdr>
        <w:top w:val="none" w:sz="0" w:space="0" w:color="auto"/>
        <w:left w:val="none" w:sz="0" w:space="0" w:color="auto"/>
        <w:bottom w:val="none" w:sz="0" w:space="0" w:color="auto"/>
        <w:right w:val="none" w:sz="0" w:space="0" w:color="auto"/>
      </w:divBdr>
    </w:div>
    <w:div w:id="206760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7ED59-09AD-4905-BBE4-E057DC1FB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7</Pages>
  <Words>640</Words>
  <Characters>3524</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RUBAT DU MERAC ARNAUD</dc:creator>
  <cp:keywords/>
  <dc:description/>
  <cp:lastModifiedBy>CLAPAREDE METILDE</cp:lastModifiedBy>
  <cp:revision>10</cp:revision>
  <dcterms:created xsi:type="dcterms:W3CDTF">2026-02-24T14:03:00Z</dcterms:created>
  <dcterms:modified xsi:type="dcterms:W3CDTF">2026-04-09T09:11:00Z</dcterms:modified>
</cp:coreProperties>
</file>